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17626679"/>
        <w:docPartObj>
          <w:docPartGallery w:val="Cover Pages"/>
          <w:docPartUnique/>
        </w:docPartObj>
      </w:sdtPr>
      <w:sdtContent>
        <w:p w:rsidR="00D265E0" w:rsidRDefault="00D265E0" w:rsidP="00D265E0"/>
        <w:p w:rsidR="00D265E0" w:rsidRDefault="00D265E0" w:rsidP="00D265E0">
          <w:pPr>
            <w:rPr>
              <w:color w:val="FFFFFF" w:themeColor="background1"/>
              <w:sz w:val="72"/>
              <w:szCs w:val="72"/>
            </w:rPr>
          </w:pPr>
        </w:p>
        <w:p w:rsidR="00A47CDC" w:rsidRDefault="00A47CDC" w:rsidP="004002B4">
          <w:pPr>
            <w:jc w:val="center"/>
            <w:rPr>
              <w:sz w:val="72"/>
              <w:szCs w:val="72"/>
            </w:rPr>
          </w:pPr>
        </w:p>
        <w:p w:rsidR="00A47CDC" w:rsidRDefault="00A47CDC" w:rsidP="004002B4">
          <w:pPr>
            <w:jc w:val="center"/>
            <w:rPr>
              <w:sz w:val="72"/>
              <w:szCs w:val="72"/>
            </w:rPr>
          </w:pPr>
        </w:p>
        <w:p w:rsidR="00A47CDC" w:rsidRDefault="00A47CDC" w:rsidP="004002B4">
          <w:pPr>
            <w:jc w:val="center"/>
            <w:rPr>
              <w:sz w:val="72"/>
              <w:szCs w:val="72"/>
            </w:rPr>
          </w:pPr>
        </w:p>
        <w:p w:rsidR="00A47CDC" w:rsidRDefault="00A47CDC" w:rsidP="004002B4">
          <w:pPr>
            <w:jc w:val="center"/>
            <w:rPr>
              <w:sz w:val="72"/>
              <w:szCs w:val="72"/>
            </w:rPr>
          </w:pPr>
        </w:p>
        <w:p w:rsidR="00A47CDC" w:rsidRDefault="00A47CDC" w:rsidP="004002B4">
          <w:pPr>
            <w:jc w:val="center"/>
            <w:rPr>
              <w:sz w:val="72"/>
              <w:szCs w:val="72"/>
            </w:rPr>
          </w:pPr>
        </w:p>
        <w:p w:rsidR="00057DC1" w:rsidRPr="004002B4" w:rsidRDefault="004002B4" w:rsidP="004002B4">
          <w:pPr>
            <w:jc w:val="center"/>
            <w:rPr>
              <w:sz w:val="72"/>
              <w:szCs w:val="72"/>
            </w:rPr>
          </w:pPr>
          <w:r>
            <w:rPr>
              <w:sz w:val="72"/>
              <w:szCs w:val="72"/>
            </w:rPr>
            <w:t>METODOLOGIA DE GESTÃO DE RISCOS</w:t>
          </w:r>
        </w:p>
        <w:p w:rsidR="00057DC1" w:rsidRDefault="00057DC1" w:rsidP="00D265E0">
          <w:pPr>
            <w:rPr>
              <w:color w:val="FFFFFF" w:themeColor="background1"/>
              <w:sz w:val="72"/>
              <w:szCs w:val="72"/>
            </w:rPr>
          </w:pPr>
        </w:p>
        <w:p w:rsidR="00057DC1" w:rsidRDefault="00057DC1" w:rsidP="00D265E0">
          <w:pPr>
            <w:rPr>
              <w:color w:val="FFFFFF" w:themeColor="background1"/>
              <w:sz w:val="72"/>
              <w:szCs w:val="72"/>
            </w:rPr>
          </w:pPr>
        </w:p>
        <w:p w:rsidR="00057DC1" w:rsidRDefault="00057DC1" w:rsidP="00D265E0">
          <w:pPr>
            <w:rPr>
              <w:color w:val="FFFFFF" w:themeColor="background1"/>
              <w:sz w:val="72"/>
              <w:szCs w:val="72"/>
            </w:rPr>
          </w:pPr>
        </w:p>
        <w:p w:rsidR="00057DC1" w:rsidRDefault="00057DC1" w:rsidP="00D265E0">
          <w:pPr>
            <w:rPr>
              <w:color w:val="FFFFFF" w:themeColor="background1"/>
              <w:sz w:val="72"/>
              <w:szCs w:val="72"/>
            </w:rPr>
          </w:pPr>
        </w:p>
        <w:p w:rsidR="00057DC1" w:rsidRDefault="00057DC1" w:rsidP="00D265E0">
          <w:pPr>
            <w:rPr>
              <w:color w:val="FFFFFF" w:themeColor="background1"/>
              <w:sz w:val="72"/>
              <w:szCs w:val="72"/>
            </w:rPr>
          </w:pPr>
        </w:p>
        <w:p w:rsidR="00D265E0" w:rsidRDefault="00D265E0" w:rsidP="00D265E0">
          <w:r>
            <w:br w:type="page"/>
          </w:r>
        </w:p>
      </w:sdtContent>
    </w:sdt>
    <w:p w:rsidR="00D265E0" w:rsidRPr="003A6C3E" w:rsidRDefault="003A6C3E" w:rsidP="00D265E0">
      <w:pPr>
        <w:spacing w:before="93"/>
        <w:ind w:left="873" w:right="1171"/>
        <w:jc w:val="center"/>
        <w:rPr>
          <w:b/>
          <w:sz w:val="24"/>
        </w:rPr>
      </w:pPr>
      <w:r w:rsidRPr="003A6C3E">
        <w:rPr>
          <w:b/>
          <w:sz w:val="24"/>
        </w:rPr>
        <w:lastRenderedPageBreak/>
        <w:t>M</w:t>
      </w:r>
      <w:r w:rsidR="00D265E0" w:rsidRPr="003A6C3E">
        <w:rPr>
          <w:b/>
          <w:sz w:val="24"/>
        </w:rPr>
        <w:t>INISTÉRIO DA SAÚDE</w:t>
      </w:r>
    </w:p>
    <w:p w:rsidR="00D265E0" w:rsidRPr="003A6C3E" w:rsidRDefault="00D265E0" w:rsidP="00D265E0">
      <w:pPr>
        <w:pStyle w:val="Corpodetexto"/>
        <w:ind w:left="2205" w:right="2503"/>
        <w:jc w:val="center"/>
        <w:rPr>
          <w:sz w:val="26"/>
        </w:rPr>
      </w:pPr>
      <w:r w:rsidRPr="003A6C3E">
        <w:t xml:space="preserve">Esplanada dos Ministérios, Bloco G, Edifício Sede, Brasília – DF 70058-900 </w:t>
      </w:r>
      <w:r w:rsidRPr="003A6C3E">
        <w:rPr>
          <w:b/>
        </w:rPr>
        <w:t xml:space="preserve">- </w:t>
      </w:r>
      <w:r w:rsidRPr="003A6C3E">
        <w:t>Brasília-DF</w:t>
      </w:r>
    </w:p>
    <w:p w:rsidR="00D265E0" w:rsidRPr="003A6C3E" w:rsidRDefault="00D265E0" w:rsidP="00D265E0">
      <w:pPr>
        <w:pStyle w:val="Corpodetexto"/>
        <w:rPr>
          <w:sz w:val="26"/>
        </w:rPr>
      </w:pPr>
    </w:p>
    <w:p w:rsidR="00D265E0" w:rsidRPr="003A6C3E" w:rsidRDefault="00D265E0" w:rsidP="00D265E0">
      <w:pPr>
        <w:pStyle w:val="Corpodetexto"/>
        <w:rPr>
          <w:sz w:val="26"/>
        </w:rPr>
      </w:pPr>
    </w:p>
    <w:p w:rsidR="00D265E0" w:rsidRPr="003A6C3E" w:rsidRDefault="00D265E0" w:rsidP="00D265E0">
      <w:pPr>
        <w:pStyle w:val="Corpodetexto"/>
        <w:rPr>
          <w:sz w:val="26"/>
        </w:rPr>
      </w:pPr>
    </w:p>
    <w:p w:rsidR="00D265E0" w:rsidRPr="003A6C3E" w:rsidRDefault="00D265E0" w:rsidP="00D265E0">
      <w:pPr>
        <w:pStyle w:val="Corpodetexto"/>
        <w:rPr>
          <w:sz w:val="26"/>
        </w:rPr>
      </w:pPr>
    </w:p>
    <w:p w:rsidR="00D265E0" w:rsidRPr="003A6C3E" w:rsidRDefault="00D265E0" w:rsidP="00D265E0">
      <w:pPr>
        <w:spacing w:before="207"/>
        <w:ind w:left="873" w:right="1171"/>
        <w:jc w:val="center"/>
        <w:rPr>
          <w:b/>
          <w:sz w:val="24"/>
        </w:rPr>
      </w:pPr>
      <w:r w:rsidRPr="003A6C3E">
        <w:rPr>
          <w:b/>
          <w:sz w:val="24"/>
        </w:rPr>
        <w:t>Equipe</w:t>
      </w:r>
    </w:p>
    <w:p w:rsidR="00D265E0" w:rsidRPr="003A6C3E" w:rsidRDefault="00D265E0" w:rsidP="00D265E0">
      <w:pPr>
        <w:pStyle w:val="Corpodetexto"/>
        <w:rPr>
          <w:b/>
        </w:rPr>
      </w:pPr>
    </w:p>
    <w:p w:rsidR="00D265E0" w:rsidRPr="003A6C3E" w:rsidRDefault="00D265E0" w:rsidP="00D265E0">
      <w:pPr>
        <w:ind w:left="874" w:right="1171"/>
        <w:jc w:val="center"/>
        <w:rPr>
          <w:b/>
        </w:rPr>
      </w:pPr>
      <w:r w:rsidRPr="003A6C3E">
        <w:rPr>
          <w:b/>
          <w:sz w:val="24"/>
        </w:rPr>
        <w:t>Diretoria de Integridade – DINTEG/MS</w:t>
      </w:r>
    </w:p>
    <w:p w:rsidR="00D265E0" w:rsidRPr="003A6C3E" w:rsidRDefault="00D265E0" w:rsidP="00D265E0">
      <w:pPr>
        <w:pStyle w:val="Corpodetexto"/>
        <w:ind w:left="873" w:right="1171"/>
        <w:jc w:val="center"/>
      </w:pPr>
      <w:r w:rsidRPr="003A6C3E">
        <w:t>Carolina Palhares Lima - Diretora de Integridade</w:t>
      </w:r>
    </w:p>
    <w:p w:rsidR="00D265E0" w:rsidRPr="003A6C3E" w:rsidRDefault="00D265E0" w:rsidP="00D265E0">
      <w:pPr>
        <w:pStyle w:val="Corpodetexto"/>
        <w:ind w:left="872" w:right="1171"/>
        <w:jc w:val="center"/>
      </w:pPr>
      <w:r w:rsidRPr="003A6C3E">
        <w:t>Nilton Carlos Jacintho Pereira - Assessor da Diretoria deIntegridade</w:t>
      </w:r>
    </w:p>
    <w:p w:rsidR="00D265E0" w:rsidRPr="003A6C3E" w:rsidRDefault="00D265E0" w:rsidP="00D265E0">
      <w:pPr>
        <w:pStyle w:val="Corpodetexto"/>
        <w:spacing w:before="1"/>
      </w:pPr>
    </w:p>
    <w:p w:rsidR="00D265E0" w:rsidRPr="003A6C3E" w:rsidRDefault="00D265E0" w:rsidP="00D265E0">
      <w:pPr>
        <w:ind w:left="874" w:right="1171"/>
        <w:jc w:val="center"/>
        <w:rPr>
          <w:b/>
        </w:rPr>
      </w:pPr>
      <w:r w:rsidRPr="003A6C3E">
        <w:rPr>
          <w:b/>
          <w:sz w:val="24"/>
        </w:rPr>
        <w:t>Coordenação-Geral de Controle Interno –CGCIN/DINTEG/MS</w:t>
      </w:r>
    </w:p>
    <w:p w:rsidR="00D265E0" w:rsidRPr="003A6C3E" w:rsidRDefault="00D265E0" w:rsidP="00D265E0">
      <w:pPr>
        <w:pStyle w:val="Corpodetexto"/>
        <w:ind w:left="873" w:right="1171"/>
        <w:jc w:val="center"/>
      </w:pPr>
      <w:r w:rsidRPr="003A6C3E">
        <w:t>Aline Ribeiro - Coordenadora-Geral de Controle interno</w:t>
      </w:r>
    </w:p>
    <w:p w:rsidR="00D265E0" w:rsidRPr="003A6C3E" w:rsidRDefault="00D265E0" w:rsidP="00D265E0">
      <w:pPr>
        <w:pStyle w:val="Corpodetexto"/>
      </w:pPr>
    </w:p>
    <w:p w:rsidR="00D265E0" w:rsidRPr="003A6C3E" w:rsidRDefault="00D265E0" w:rsidP="00D265E0">
      <w:pPr>
        <w:ind w:left="875" w:right="1171"/>
        <w:jc w:val="center"/>
        <w:rPr>
          <w:b/>
        </w:rPr>
      </w:pPr>
      <w:r w:rsidRPr="003A6C3E">
        <w:rPr>
          <w:b/>
          <w:sz w:val="24"/>
        </w:rPr>
        <w:t>Coordenação de Gestão de Riscos – COGER/CGCIN/DINTEG/MS</w:t>
      </w:r>
    </w:p>
    <w:p w:rsidR="00D265E0" w:rsidRPr="003A6C3E" w:rsidRDefault="00D265E0" w:rsidP="00D265E0">
      <w:pPr>
        <w:pStyle w:val="Corpodetexto"/>
        <w:ind w:left="873" w:right="1171"/>
        <w:jc w:val="center"/>
      </w:pPr>
      <w:r w:rsidRPr="003A6C3E">
        <w:t>Francisco José Ribeiro Facchinetti - Coordenador de Gestão deRiscos</w:t>
      </w:r>
      <w:r w:rsidRPr="003A6C3E">
        <w:br w:type="page"/>
      </w:r>
    </w:p>
    <w:sdt>
      <w:sdtPr>
        <w:rPr>
          <w:rFonts w:asciiTheme="minorHAnsi" w:eastAsiaTheme="minorEastAsia" w:hAnsiTheme="minorHAnsi" w:cs="Arial"/>
          <w:color w:val="4472C4" w:themeColor="accent1"/>
          <w:szCs w:val="24"/>
        </w:rPr>
        <w:id w:val="-1631083314"/>
        <w:docPartObj>
          <w:docPartGallery w:val="Table of Contents"/>
          <w:docPartUnique/>
        </w:docPartObj>
      </w:sdtPr>
      <w:sdtEndPr>
        <w:rPr>
          <w:rFonts w:ascii="Times New Roman" w:eastAsia="Times New Roman" w:hAnsi="Times New Roman" w:cs="Times New Roman"/>
          <w:b/>
          <w:bCs/>
          <w:color w:val="auto"/>
          <w:szCs w:val="22"/>
        </w:rPr>
      </w:sdtEndPr>
      <w:sdtContent>
        <w:p w:rsidR="00D265E0" w:rsidRPr="00652D47" w:rsidRDefault="00D265E0" w:rsidP="00D265E0">
          <w:pPr>
            <w:rPr>
              <w:rFonts w:cs="Arial"/>
              <w:color w:val="4472C4" w:themeColor="accent1"/>
              <w:szCs w:val="24"/>
            </w:rPr>
          </w:pPr>
        </w:p>
        <w:p w:rsidR="00D265E0" w:rsidRDefault="00D265E0" w:rsidP="00D265E0">
          <w:pPr>
            <w:jc w:val="center"/>
            <w:rPr>
              <w:rFonts w:ascii="Arial" w:hAnsi="Arial" w:cs="Arial"/>
              <w:b/>
              <w:color w:val="4472C4" w:themeColor="accent1"/>
              <w:szCs w:val="24"/>
            </w:rPr>
          </w:pPr>
          <w:r w:rsidRPr="00652D47">
            <w:rPr>
              <w:rFonts w:ascii="Arial" w:hAnsi="Arial" w:cs="Arial"/>
              <w:b/>
              <w:color w:val="4472C4" w:themeColor="accent1"/>
              <w:szCs w:val="24"/>
            </w:rPr>
            <w:t>SUMÁRIO</w:t>
          </w:r>
        </w:p>
        <w:p w:rsidR="00D265E0" w:rsidRPr="00652D47" w:rsidRDefault="00D265E0" w:rsidP="00D265E0">
          <w:pPr>
            <w:jc w:val="center"/>
            <w:rPr>
              <w:rFonts w:ascii="Arial" w:hAnsi="Arial" w:cs="Arial"/>
              <w:b/>
              <w:color w:val="4472C4" w:themeColor="accent1"/>
              <w:szCs w:val="24"/>
            </w:rPr>
          </w:pPr>
        </w:p>
        <w:p w:rsidR="00D265E0" w:rsidRPr="00652D47" w:rsidRDefault="00D265E0" w:rsidP="00D265E0">
          <w:pPr>
            <w:jc w:val="center"/>
            <w:rPr>
              <w:rFonts w:ascii="Arial" w:hAnsi="Arial" w:cs="Arial"/>
              <w:color w:val="4472C4" w:themeColor="accent1"/>
              <w:szCs w:val="24"/>
            </w:rPr>
          </w:pPr>
        </w:p>
        <w:p w:rsidR="006E14E8" w:rsidRDefault="005354B4">
          <w:pPr>
            <w:pStyle w:val="Sumrio1"/>
            <w:tabs>
              <w:tab w:val="left" w:pos="1540"/>
              <w:tab w:val="right" w:leader="dot" w:pos="8777"/>
            </w:tabs>
            <w:rPr>
              <w:rFonts w:asciiTheme="minorHAnsi" w:eastAsiaTheme="minorEastAsia" w:hAnsiTheme="minorHAnsi" w:cstheme="minorBidi"/>
              <w:noProof/>
              <w:sz w:val="22"/>
              <w:szCs w:val="22"/>
              <w:lang w:eastAsia="pt-PT"/>
            </w:rPr>
          </w:pPr>
          <w:r w:rsidRPr="005354B4">
            <w:rPr>
              <w:rFonts w:ascii="Arial" w:hAnsi="Arial" w:cs="Arial"/>
              <w:b/>
              <w:smallCaps/>
              <w:noProof/>
              <w:color w:val="4472C4" w:themeColor="accent1"/>
              <w:sz w:val="22"/>
            </w:rPr>
            <w:fldChar w:fldCharType="begin"/>
          </w:r>
          <w:r w:rsidR="00D265E0" w:rsidRPr="00652D47">
            <w:rPr>
              <w:rFonts w:ascii="Arial" w:hAnsi="Arial" w:cs="Arial"/>
              <w:b/>
              <w:color w:val="4472C4" w:themeColor="accent1"/>
              <w:sz w:val="22"/>
            </w:rPr>
            <w:instrText xml:space="preserve"> TOC \o "1-3" \h \z \u </w:instrText>
          </w:r>
          <w:r w:rsidRPr="005354B4">
            <w:rPr>
              <w:rFonts w:ascii="Arial" w:hAnsi="Arial" w:cs="Arial"/>
              <w:b/>
              <w:smallCaps/>
              <w:noProof/>
              <w:color w:val="4472C4" w:themeColor="accent1"/>
              <w:sz w:val="22"/>
            </w:rPr>
            <w:fldChar w:fldCharType="separate"/>
          </w:r>
          <w:hyperlink w:anchor="_Toc67810486" w:history="1">
            <w:r w:rsidR="006E14E8" w:rsidRPr="00EF53A5">
              <w:rPr>
                <w:rStyle w:val="Hyperlink"/>
                <w:b/>
                <w:bCs/>
                <w:noProof/>
              </w:rPr>
              <w:t>1.</w:t>
            </w:r>
            <w:r w:rsidR="006E14E8">
              <w:rPr>
                <w:rFonts w:asciiTheme="minorHAnsi" w:eastAsiaTheme="minorEastAsia" w:hAnsiTheme="minorHAnsi" w:cstheme="minorBidi"/>
                <w:noProof/>
                <w:sz w:val="22"/>
                <w:szCs w:val="22"/>
                <w:lang w:eastAsia="pt-PT"/>
              </w:rPr>
              <w:tab/>
            </w:r>
            <w:r w:rsidR="006E14E8" w:rsidRPr="00EF53A5">
              <w:rPr>
                <w:rStyle w:val="Hyperlink"/>
                <w:b/>
                <w:bCs/>
                <w:noProof/>
              </w:rPr>
              <w:t>INTRODUÇÃO</w:t>
            </w:r>
            <w:r w:rsidR="006E14E8">
              <w:rPr>
                <w:noProof/>
                <w:webHidden/>
              </w:rPr>
              <w:tab/>
            </w:r>
            <w:r>
              <w:rPr>
                <w:noProof/>
                <w:webHidden/>
              </w:rPr>
              <w:fldChar w:fldCharType="begin"/>
            </w:r>
            <w:r w:rsidR="006E14E8">
              <w:rPr>
                <w:noProof/>
                <w:webHidden/>
              </w:rPr>
              <w:instrText xml:space="preserve"> PAGEREF _Toc67810486 \h </w:instrText>
            </w:r>
            <w:r>
              <w:rPr>
                <w:noProof/>
                <w:webHidden/>
              </w:rPr>
            </w:r>
            <w:r>
              <w:rPr>
                <w:noProof/>
                <w:webHidden/>
              </w:rPr>
              <w:fldChar w:fldCharType="separate"/>
            </w:r>
            <w:r w:rsidR="006E14E8">
              <w:rPr>
                <w:noProof/>
                <w:webHidden/>
              </w:rPr>
              <w:t>5</w:t>
            </w:r>
            <w:r>
              <w:rPr>
                <w:noProof/>
                <w:webHidden/>
              </w:rPr>
              <w:fldChar w:fldCharType="end"/>
            </w:r>
          </w:hyperlink>
        </w:p>
        <w:p w:rsidR="006E14E8" w:rsidRDefault="005354B4">
          <w:pPr>
            <w:pStyle w:val="Sumrio1"/>
            <w:tabs>
              <w:tab w:val="left" w:pos="1540"/>
              <w:tab w:val="right" w:leader="dot" w:pos="8777"/>
            </w:tabs>
            <w:rPr>
              <w:rFonts w:asciiTheme="minorHAnsi" w:eastAsiaTheme="minorEastAsia" w:hAnsiTheme="minorHAnsi" w:cstheme="minorBidi"/>
              <w:noProof/>
              <w:sz w:val="22"/>
              <w:szCs w:val="22"/>
              <w:lang w:eastAsia="pt-PT"/>
            </w:rPr>
          </w:pPr>
          <w:hyperlink w:anchor="_Toc67810487" w:history="1">
            <w:r w:rsidR="006E14E8" w:rsidRPr="00EF53A5">
              <w:rPr>
                <w:rStyle w:val="Hyperlink"/>
                <w:b/>
                <w:bCs/>
                <w:noProof/>
              </w:rPr>
              <w:t>2.</w:t>
            </w:r>
            <w:r w:rsidR="006E14E8">
              <w:rPr>
                <w:rFonts w:asciiTheme="minorHAnsi" w:eastAsiaTheme="minorEastAsia" w:hAnsiTheme="minorHAnsi" w:cstheme="minorBidi"/>
                <w:noProof/>
                <w:sz w:val="22"/>
                <w:szCs w:val="22"/>
                <w:lang w:eastAsia="pt-PT"/>
              </w:rPr>
              <w:tab/>
            </w:r>
            <w:r w:rsidR="006E14E8" w:rsidRPr="00EF53A5">
              <w:rPr>
                <w:rStyle w:val="Hyperlink"/>
                <w:b/>
                <w:bCs/>
                <w:noProof/>
              </w:rPr>
              <w:t>Estrutura da Governança da Gestão de Riscos no MS</w:t>
            </w:r>
            <w:r w:rsidR="006E14E8">
              <w:rPr>
                <w:noProof/>
                <w:webHidden/>
              </w:rPr>
              <w:tab/>
            </w:r>
            <w:r>
              <w:rPr>
                <w:noProof/>
                <w:webHidden/>
              </w:rPr>
              <w:fldChar w:fldCharType="begin"/>
            </w:r>
            <w:r w:rsidR="006E14E8">
              <w:rPr>
                <w:noProof/>
                <w:webHidden/>
              </w:rPr>
              <w:instrText xml:space="preserve"> PAGEREF _Toc67810487 \h </w:instrText>
            </w:r>
            <w:r>
              <w:rPr>
                <w:noProof/>
                <w:webHidden/>
              </w:rPr>
            </w:r>
            <w:r>
              <w:rPr>
                <w:noProof/>
                <w:webHidden/>
              </w:rPr>
              <w:fldChar w:fldCharType="separate"/>
            </w:r>
            <w:r w:rsidR="006E14E8">
              <w:rPr>
                <w:noProof/>
                <w:webHidden/>
              </w:rPr>
              <w:t>5</w:t>
            </w:r>
            <w:r>
              <w:rPr>
                <w:noProof/>
                <w:webHidden/>
              </w:rPr>
              <w:fldChar w:fldCharType="end"/>
            </w:r>
          </w:hyperlink>
        </w:p>
        <w:p w:rsidR="006E14E8" w:rsidRDefault="005354B4">
          <w:pPr>
            <w:pStyle w:val="Sumrio1"/>
            <w:tabs>
              <w:tab w:val="left" w:pos="1760"/>
              <w:tab w:val="right" w:leader="dot" w:pos="8777"/>
            </w:tabs>
            <w:rPr>
              <w:rFonts w:asciiTheme="minorHAnsi" w:eastAsiaTheme="minorEastAsia" w:hAnsiTheme="minorHAnsi" w:cstheme="minorBidi"/>
              <w:noProof/>
              <w:sz w:val="22"/>
              <w:szCs w:val="22"/>
              <w:lang w:eastAsia="pt-PT"/>
            </w:rPr>
          </w:pPr>
          <w:hyperlink w:anchor="_Toc67810488" w:history="1">
            <w:r w:rsidR="006E14E8" w:rsidRPr="00EF53A5">
              <w:rPr>
                <w:rStyle w:val="Hyperlink"/>
                <w:b/>
                <w:bCs/>
                <w:noProof/>
              </w:rPr>
              <w:t>2.1</w:t>
            </w:r>
            <w:r w:rsidR="006E14E8">
              <w:rPr>
                <w:rFonts w:asciiTheme="minorHAnsi" w:eastAsiaTheme="minorEastAsia" w:hAnsiTheme="minorHAnsi" w:cstheme="minorBidi"/>
                <w:noProof/>
                <w:sz w:val="22"/>
                <w:szCs w:val="22"/>
                <w:lang w:eastAsia="pt-PT"/>
              </w:rPr>
              <w:tab/>
            </w:r>
            <w:r w:rsidR="006E14E8" w:rsidRPr="00EF53A5">
              <w:rPr>
                <w:rStyle w:val="Hyperlink"/>
                <w:b/>
                <w:bCs/>
                <w:noProof/>
              </w:rPr>
              <w:t>Comitê Interno de Governança - CIG</w:t>
            </w:r>
            <w:r w:rsidR="006E14E8">
              <w:rPr>
                <w:noProof/>
                <w:webHidden/>
              </w:rPr>
              <w:tab/>
            </w:r>
            <w:r>
              <w:rPr>
                <w:noProof/>
                <w:webHidden/>
              </w:rPr>
              <w:fldChar w:fldCharType="begin"/>
            </w:r>
            <w:r w:rsidR="006E14E8">
              <w:rPr>
                <w:noProof/>
                <w:webHidden/>
              </w:rPr>
              <w:instrText xml:space="preserve"> PAGEREF _Toc67810488 \h </w:instrText>
            </w:r>
            <w:r>
              <w:rPr>
                <w:noProof/>
                <w:webHidden/>
              </w:rPr>
            </w:r>
            <w:r>
              <w:rPr>
                <w:noProof/>
                <w:webHidden/>
              </w:rPr>
              <w:fldChar w:fldCharType="separate"/>
            </w:r>
            <w:r w:rsidR="006E14E8">
              <w:rPr>
                <w:noProof/>
                <w:webHidden/>
              </w:rPr>
              <w:t>5</w:t>
            </w:r>
            <w:r>
              <w:rPr>
                <w:noProof/>
                <w:webHidden/>
              </w:rPr>
              <w:fldChar w:fldCharType="end"/>
            </w:r>
          </w:hyperlink>
        </w:p>
        <w:p w:rsidR="006E14E8" w:rsidRDefault="005354B4">
          <w:pPr>
            <w:pStyle w:val="Sumrio1"/>
            <w:tabs>
              <w:tab w:val="left" w:pos="1760"/>
              <w:tab w:val="right" w:leader="dot" w:pos="8777"/>
            </w:tabs>
            <w:rPr>
              <w:rFonts w:asciiTheme="minorHAnsi" w:eastAsiaTheme="minorEastAsia" w:hAnsiTheme="minorHAnsi" w:cstheme="minorBidi"/>
              <w:noProof/>
              <w:sz w:val="22"/>
              <w:szCs w:val="22"/>
              <w:lang w:eastAsia="pt-PT"/>
            </w:rPr>
          </w:pPr>
          <w:hyperlink w:anchor="_Toc67810489" w:history="1">
            <w:r w:rsidR="006E14E8" w:rsidRPr="00EF53A5">
              <w:rPr>
                <w:rStyle w:val="Hyperlink"/>
                <w:b/>
                <w:bCs/>
                <w:noProof/>
              </w:rPr>
              <w:t>2.2</w:t>
            </w:r>
            <w:r w:rsidR="006E14E8">
              <w:rPr>
                <w:rFonts w:asciiTheme="minorHAnsi" w:eastAsiaTheme="minorEastAsia" w:hAnsiTheme="minorHAnsi" w:cstheme="minorBidi"/>
                <w:noProof/>
                <w:sz w:val="22"/>
                <w:szCs w:val="22"/>
                <w:lang w:eastAsia="pt-PT"/>
              </w:rPr>
              <w:tab/>
            </w:r>
            <w:r w:rsidR="006E14E8" w:rsidRPr="00EF53A5">
              <w:rPr>
                <w:rStyle w:val="Hyperlink"/>
                <w:b/>
                <w:bCs/>
                <w:noProof/>
              </w:rPr>
              <w:t>Comitê de Gestão de Riscos - CGR</w:t>
            </w:r>
            <w:r w:rsidR="006E14E8">
              <w:rPr>
                <w:noProof/>
                <w:webHidden/>
              </w:rPr>
              <w:tab/>
            </w:r>
            <w:r>
              <w:rPr>
                <w:noProof/>
                <w:webHidden/>
              </w:rPr>
              <w:fldChar w:fldCharType="begin"/>
            </w:r>
            <w:r w:rsidR="006E14E8">
              <w:rPr>
                <w:noProof/>
                <w:webHidden/>
              </w:rPr>
              <w:instrText xml:space="preserve"> PAGEREF _Toc67810489 \h </w:instrText>
            </w:r>
            <w:r>
              <w:rPr>
                <w:noProof/>
                <w:webHidden/>
              </w:rPr>
            </w:r>
            <w:r>
              <w:rPr>
                <w:noProof/>
                <w:webHidden/>
              </w:rPr>
              <w:fldChar w:fldCharType="separate"/>
            </w:r>
            <w:r w:rsidR="006E14E8">
              <w:rPr>
                <w:noProof/>
                <w:webHidden/>
              </w:rPr>
              <w:t>6</w:t>
            </w:r>
            <w:r>
              <w:rPr>
                <w:noProof/>
                <w:webHidden/>
              </w:rPr>
              <w:fldChar w:fldCharType="end"/>
            </w:r>
          </w:hyperlink>
        </w:p>
        <w:p w:rsidR="006E14E8" w:rsidRDefault="005354B4">
          <w:pPr>
            <w:pStyle w:val="Sumrio1"/>
            <w:tabs>
              <w:tab w:val="left" w:pos="1760"/>
              <w:tab w:val="right" w:leader="dot" w:pos="8777"/>
            </w:tabs>
            <w:rPr>
              <w:rFonts w:asciiTheme="minorHAnsi" w:eastAsiaTheme="minorEastAsia" w:hAnsiTheme="minorHAnsi" w:cstheme="minorBidi"/>
              <w:noProof/>
              <w:sz w:val="22"/>
              <w:szCs w:val="22"/>
              <w:lang w:eastAsia="pt-PT"/>
            </w:rPr>
          </w:pPr>
          <w:hyperlink w:anchor="_Toc67810490" w:history="1">
            <w:r w:rsidR="006E14E8" w:rsidRPr="00EF53A5">
              <w:rPr>
                <w:rStyle w:val="Hyperlink"/>
                <w:b/>
                <w:bCs/>
                <w:noProof/>
              </w:rPr>
              <w:t>2.3</w:t>
            </w:r>
            <w:r w:rsidR="006E14E8">
              <w:rPr>
                <w:rFonts w:asciiTheme="minorHAnsi" w:eastAsiaTheme="minorEastAsia" w:hAnsiTheme="minorHAnsi" w:cstheme="minorBidi"/>
                <w:noProof/>
                <w:sz w:val="22"/>
                <w:szCs w:val="22"/>
                <w:lang w:eastAsia="pt-PT"/>
              </w:rPr>
              <w:tab/>
            </w:r>
            <w:r w:rsidR="006E14E8" w:rsidRPr="00EF53A5">
              <w:rPr>
                <w:rStyle w:val="Hyperlink"/>
                <w:b/>
                <w:bCs/>
                <w:noProof/>
              </w:rPr>
              <w:t>Unidade de Gestão de Riscos e Integridade - UGRI</w:t>
            </w:r>
            <w:r w:rsidR="006E14E8">
              <w:rPr>
                <w:noProof/>
                <w:webHidden/>
              </w:rPr>
              <w:tab/>
            </w:r>
            <w:r>
              <w:rPr>
                <w:noProof/>
                <w:webHidden/>
              </w:rPr>
              <w:fldChar w:fldCharType="begin"/>
            </w:r>
            <w:r w:rsidR="006E14E8">
              <w:rPr>
                <w:noProof/>
                <w:webHidden/>
              </w:rPr>
              <w:instrText xml:space="preserve"> PAGEREF _Toc67810490 \h </w:instrText>
            </w:r>
            <w:r>
              <w:rPr>
                <w:noProof/>
                <w:webHidden/>
              </w:rPr>
            </w:r>
            <w:r>
              <w:rPr>
                <w:noProof/>
                <w:webHidden/>
              </w:rPr>
              <w:fldChar w:fldCharType="separate"/>
            </w:r>
            <w:r w:rsidR="006E14E8">
              <w:rPr>
                <w:noProof/>
                <w:webHidden/>
              </w:rPr>
              <w:t>7</w:t>
            </w:r>
            <w:r>
              <w:rPr>
                <w:noProof/>
                <w:webHidden/>
              </w:rPr>
              <w:fldChar w:fldCharType="end"/>
            </w:r>
          </w:hyperlink>
        </w:p>
        <w:p w:rsidR="006E14E8" w:rsidRDefault="005354B4">
          <w:pPr>
            <w:pStyle w:val="Sumrio1"/>
            <w:tabs>
              <w:tab w:val="left" w:pos="1760"/>
              <w:tab w:val="right" w:leader="dot" w:pos="8777"/>
            </w:tabs>
            <w:rPr>
              <w:rFonts w:asciiTheme="minorHAnsi" w:eastAsiaTheme="minorEastAsia" w:hAnsiTheme="minorHAnsi" w:cstheme="minorBidi"/>
              <w:noProof/>
              <w:sz w:val="22"/>
              <w:szCs w:val="22"/>
              <w:lang w:eastAsia="pt-PT"/>
            </w:rPr>
          </w:pPr>
          <w:hyperlink w:anchor="_Toc67810491" w:history="1">
            <w:r w:rsidR="006E14E8" w:rsidRPr="00EF53A5">
              <w:rPr>
                <w:rStyle w:val="Hyperlink"/>
                <w:b/>
                <w:bCs/>
                <w:noProof/>
              </w:rPr>
              <w:t>2.4</w:t>
            </w:r>
            <w:r w:rsidR="006E14E8">
              <w:rPr>
                <w:rFonts w:asciiTheme="minorHAnsi" w:eastAsiaTheme="minorEastAsia" w:hAnsiTheme="minorHAnsi" w:cstheme="minorBidi"/>
                <w:noProof/>
                <w:sz w:val="22"/>
                <w:szCs w:val="22"/>
                <w:lang w:eastAsia="pt-PT"/>
              </w:rPr>
              <w:tab/>
            </w:r>
            <w:r w:rsidR="006E14E8" w:rsidRPr="00EF53A5">
              <w:rPr>
                <w:rStyle w:val="Hyperlink"/>
                <w:b/>
                <w:bCs/>
                <w:noProof/>
              </w:rPr>
              <w:t>Gestor de Processo - GP</w:t>
            </w:r>
            <w:r w:rsidR="006E14E8">
              <w:rPr>
                <w:noProof/>
                <w:webHidden/>
              </w:rPr>
              <w:tab/>
            </w:r>
            <w:r>
              <w:rPr>
                <w:noProof/>
                <w:webHidden/>
              </w:rPr>
              <w:fldChar w:fldCharType="begin"/>
            </w:r>
            <w:r w:rsidR="006E14E8">
              <w:rPr>
                <w:noProof/>
                <w:webHidden/>
              </w:rPr>
              <w:instrText xml:space="preserve"> PAGEREF _Toc67810491 \h </w:instrText>
            </w:r>
            <w:r>
              <w:rPr>
                <w:noProof/>
                <w:webHidden/>
              </w:rPr>
            </w:r>
            <w:r>
              <w:rPr>
                <w:noProof/>
                <w:webHidden/>
              </w:rPr>
              <w:fldChar w:fldCharType="separate"/>
            </w:r>
            <w:r w:rsidR="006E14E8">
              <w:rPr>
                <w:noProof/>
                <w:webHidden/>
              </w:rPr>
              <w:t>8</w:t>
            </w:r>
            <w:r>
              <w:rPr>
                <w:noProof/>
                <w:webHidden/>
              </w:rPr>
              <w:fldChar w:fldCharType="end"/>
            </w:r>
          </w:hyperlink>
        </w:p>
        <w:p w:rsidR="006E14E8" w:rsidRDefault="005354B4">
          <w:pPr>
            <w:pStyle w:val="Sumrio1"/>
            <w:tabs>
              <w:tab w:val="left" w:pos="1760"/>
              <w:tab w:val="right" w:leader="dot" w:pos="8777"/>
            </w:tabs>
            <w:rPr>
              <w:rFonts w:asciiTheme="minorHAnsi" w:eastAsiaTheme="minorEastAsia" w:hAnsiTheme="minorHAnsi" w:cstheme="minorBidi"/>
              <w:noProof/>
              <w:sz w:val="22"/>
              <w:szCs w:val="22"/>
              <w:lang w:eastAsia="pt-PT"/>
            </w:rPr>
          </w:pPr>
          <w:hyperlink w:anchor="_Toc67810492" w:history="1">
            <w:r w:rsidR="006E14E8" w:rsidRPr="00EF53A5">
              <w:rPr>
                <w:rStyle w:val="Hyperlink"/>
                <w:b/>
                <w:bCs/>
                <w:noProof/>
              </w:rPr>
              <w:t>2.5</w:t>
            </w:r>
            <w:r w:rsidR="006E14E8">
              <w:rPr>
                <w:rFonts w:asciiTheme="minorHAnsi" w:eastAsiaTheme="minorEastAsia" w:hAnsiTheme="minorHAnsi" w:cstheme="minorBidi"/>
                <w:noProof/>
                <w:sz w:val="22"/>
                <w:szCs w:val="22"/>
                <w:lang w:eastAsia="pt-PT"/>
              </w:rPr>
              <w:tab/>
            </w:r>
            <w:r w:rsidR="006E14E8" w:rsidRPr="00EF53A5">
              <w:rPr>
                <w:rStyle w:val="Hyperlink"/>
                <w:b/>
                <w:bCs/>
                <w:noProof/>
              </w:rPr>
              <w:t>Diretoria de Integridade - DINTEG</w:t>
            </w:r>
            <w:r w:rsidR="006E14E8">
              <w:rPr>
                <w:noProof/>
                <w:webHidden/>
              </w:rPr>
              <w:tab/>
            </w:r>
            <w:r>
              <w:rPr>
                <w:noProof/>
                <w:webHidden/>
              </w:rPr>
              <w:fldChar w:fldCharType="begin"/>
            </w:r>
            <w:r w:rsidR="006E14E8">
              <w:rPr>
                <w:noProof/>
                <w:webHidden/>
              </w:rPr>
              <w:instrText xml:space="preserve"> PAGEREF _Toc67810492 \h </w:instrText>
            </w:r>
            <w:r>
              <w:rPr>
                <w:noProof/>
                <w:webHidden/>
              </w:rPr>
            </w:r>
            <w:r>
              <w:rPr>
                <w:noProof/>
                <w:webHidden/>
              </w:rPr>
              <w:fldChar w:fldCharType="separate"/>
            </w:r>
            <w:r w:rsidR="006E14E8">
              <w:rPr>
                <w:noProof/>
                <w:webHidden/>
              </w:rPr>
              <w:t>9</w:t>
            </w:r>
            <w:r>
              <w:rPr>
                <w:noProof/>
                <w:webHidden/>
              </w:rPr>
              <w:fldChar w:fldCharType="end"/>
            </w:r>
          </w:hyperlink>
        </w:p>
        <w:p w:rsidR="006E14E8" w:rsidRDefault="005354B4">
          <w:pPr>
            <w:pStyle w:val="Sumrio1"/>
            <w:tabs>
              <w:tab w:val="left" w:pos="1540"/>
              <w:tab w:val="right" w:leader="dot" w:pos="8777"/>
            </w:tabs>
            <w:rPr>
              <w:rFonts w:asciiTheme="minorHAnsi" w:eastAsiaTheme="minorEastAsia" w:hAnsiTheme="minorHAnsi" w:cstheme="minorBidi"/>
              <w:noProof/>
              <w:sz w:val="22"/>
              <w:szCs w:val="22"/>
              <w:lang w:eastAsia="pt-PT"/>
            </w:rPr>
          </w:pPr>
          <w:hyperlink w:anchor="_Toc67810493" w:history="1">
            <w:r w:rsidR="006E14E8" w:rsidRPr="00EF53A5">
              <w:rPr>
                <w:rStyle w:val="Hyperlink"/>
                <w:b/>
                <w:noProof/>
              </w:rPr>
              <w:t>3.</w:t>
            </w:r>
            <w:r w:rsidR="006E14E8">
              <w:rPr>
                <w:rFonts w:asciiTheme="minorHAnsi" w:eastAsiaTheme="minorEastAsia" w:hAnsiTheme="minorHAnsi" w:cstheme="minorBidi"/>
                <w:noProof/>
                <w:sz w:val="22"/>
                <w:szCs w:val="22"/>
                <w:lang w:eastAsia="pt-PT"/>
              </w:rPr>
              <w:tab/>
            </w:r>
            <w:r w:rsidR="006E14E8" w:rsidRPr="00EF53A5">
              <w:rPr>
                <w:rStyle w:val="Hyperlink"/>
                <w:b/>
                <w:noProof/>
              </w:rPr>
              <w:t>MÉTODO DE PRIORIZAÇÃO DE PROCESSOS</w:t>
            </w:r>
            <w:r w:rsidR="006E14E8">
              <w:rPr>
                <w:noProof/>
                <w:webHidden/>
              </w:rPr>
              <w:tab/>
            </w:r>
            <w:r>
              <w:rPr>
                <w:noProof/>
                <w:webHidden/>
              </w:rPr>
              <w:fldChar w:fldCharType="begin"/>
            </w:r>
            <w:r w:rsidR="006E14E8">
              <w:rPr>
                <w:noProof/>
                <w:webHidden/>
              </w:rPr>
              <w:instrText xml:space="preserve"> PAGEREF _Toc67810493 \h </w:instrText>
            </w:r>
            <w:r>
              <w:rPr>
                <w:noProof/>
                <w:webHidden/>
              </w:rPr>
            </w:r>
            <w:r>
              <w:rPr>
                <w:noProof/>
                <w:webHidden/>
              </w:rPr>
              <w:fldChar w:fldCharType="separate"/>
            </w:r>
            <w:r w:rsidR="006E14E8">
              <w:rPr>
                <w:noProof/>
                <w:webHidden/>
              </w:rPr>
              <w:t>10</w:t>
            </w:r>
            <w:r>
              <w:rPr>
                <w:noProof/>
                <w:webHidden/>
              </w:rPr>
              <w:fldChar w:fldCharType="end"/>
            </w:r>
          </w:hyperlink>
        </w:p>
        <w:p w:rsidR="006E14E8" w:rsidRDefault="005354B4">
          <w:pPr>
            <w:pStyle w:val="Sumrio1"/>
            <w:tabs>
              <w:tab w:val="left" w:pos="1540"/>
              <w:tab w:val="right" w:leader="dot" w:pos="8777"/>
            </w:tabs>
            <w:rPr>
              <w:rFonts w:asciiTheme="minorHAnsi" w:eastAsiaTheme="minorEastAsia" w:hAnsiTheme="minorHAnsi" w:cstheme="minorBidi"/>
              <w:noProof/>
              <w:sz w:val="22"/>
              <w:szCs w:val="22"/>
              <w:lang w:eastAsia="pt-PT"/>
            </w:rPr>
          </w:pPr>
          <w:hyperlink w:anchor="_Toc67810494" w:history="1">
            <w:r w:rsidR="006E14E8" w:rsidRPr="00EF53A5">
              <w:rPr>
                <w:rStyle w:val="Hyperlink"/>
                <w:b/>
                <w:bCs/>
                <w:noProof/>
              </w:rPr>
              <w:t>4.</w:t>
            </w:r>
            <w:r w:rsidR="006E14E8">
              <w:rPr>
                <w:rFonts w:asciiTheme="minorHAnsi" w:eastAsiaTheme="minorEastAsia" w:hAnsiTheme="minorHAnsi" w:cstheme="minorBidi"/>
                <w:noProof/>
                <w:sz w:val="22"/>
                <w:szCs w:val="22"/>
                <w:lang w:eastAsia="pt-PT"/>
              </w:rPr>
              <w:tab/>
            </w:r>
            <w:r w:rsidR="006E14E8" w:rsidRPr="00EF53A5">
              <w:rPr>
                <w:rStyle w:val="Hyperlink"/>
                <w:b/>
                <w:bCs/>
                <w:noProof/>
              </w:rPr>
              <w:t>PLANO DE GESTÃO DE RISCOS</w:t>
            </w:r>
            <w:r w:rsidR="006E14E8">
              <w:rPr>
                <w:noProof/>
                <w:webHidden/>
              </w:rPr>
              <w:tab/>
            </w:r>
            <w:r>
              <w:rPr>
                <w:noProof/>
                <w:webHidden/>
              </w:rPr>
              <w:fldChar w:fldCharType="begin"/>
            </w:r>
            <w:r w:rsidR="006E14E8">
              <w:rPr>
                <w:noProof/>
                <w:webHidden/>
              </w:rPr>
              <w:instrText xml:space="preserve"> PAGEREF _Toc67810494 \h </w:instrText>
            </w:r>
            <w:r>
              <w:rPr>
                <w:noProof/>
                <w:webHidden/>
              </w:rPr>
            </w:r>
            <w:r>
              <w:rPr>
                <w:noProof/>
                <w:webHidden/>
              </w:rPr>
              <w:fldChar w:fldCharType="separate"/>
            </w:r>
            <w:r w:rsidR="006E14E8">
              <w:rPr>
                <w:noProof/>
                <w:webHidden/>
              </w:rPr>
              <w:t>13</w:t>
            </w:r>
            <w:r>
              <w:rPr>
                <w:noProof/>
                <w:webHidden/>
              </w:rPr>
              <w:fldChar w:fldCharType="end"/>
            </w:r>
          </w:hyperlink>
        </w:p>
        <w:p w:rsidR="006E14E8" w:rsidRDefault="005354B4">
          <w:pPr>
            <w:pStyle w:val="Sumrio1"/>
            <w:tabs>
              <w:tab w:val="left" w:pos="1540"/>
              <w:tab w:val="right" w:leader="dot" w:pos="8777"/>
            </w:tabs>
            <w:rPr>
              <w:rFonts w:asciiTheme="minorHAnsi" w:eastAsiaTheme="minorEastAsia" w:hAnsiTheme="minorHAnsi" w:cstheme="minorBidi"/>
              <w:noProof/>
              <w:sz w:val="22"/>
              <w:szCs w:val="22"/>
              <w:lang w:eastAsia="pt-PT"/>
            </w:rPr>
          </w:pPr>
          <w:hyperlink w:anchor="_Toc67810495" w:history="1">
            <w:r w:rsidR="006E14E8" w:rsidRPr="00EF53A5">
              <w:rPr>
                <w:rStyle w:val="Hyperlink"/>
                <w:b/>
                <w:bCs/>
                <w:noProof/>
              </w:rPr>
              <w:t>5.</w:t>
            </w:r>
            <w:r w:rsidR="006E14E8">
              <w:rPr>
                <w:rFonts w:asciiTheme="minorHAnsi" w:eastAsiaTheme="minorEastAsia" w:hAnsiTheme="minorHAnsi" w:cstheme="minorBidi"/>
                <w:noProof/>
                <w:sz w:val="22"/>
                <w:szCs w:val="22"/>
                <w:lang w:eastAsia="pt-PT"/>
              </w:rPr>
              <w:tab/>
            </w:r>
            <w:r w:rsidR="006E14E8" w:rsidRPr="00EF53A5">
              <w:rPr>
                <w:rStyle w:val="Hyperlink"/>
                <w:b/>
                <w:bCs/>
                <w:noProof/>
              </w:rPr>
              <w:t>PROCESSO DE GERENCIAMENTO DE RISCOS</w:t>
            </w:r>
            <w:r w:rsidR="006E14E8">
              <w:rPr>
                <w:noProof/>
                <w:webHidden/>
              </w:rPr>
              <w:tab/>
            </w:r>
            <w:r>
              <w:rPr>
                <w:noProof/>
                <w:webHidden/>
              </w:rPr>
              <w:fldChar w:fldCharType="begin"/>
            </w:r>
            <w:r w:rsidR="006E14E8">
              <w:rPr>
                <w:noProof/>
                <w:webHidden/>
              </w:rPr>
              <w:instrText xml:space="preserve"> PAGEREF _Toc67810495 \h </w:instrText>
            </w:r>
            <w:r>
              <w:rPr>
                <w:noProof/>
                <w:webHidden/>
              </w:rPr>
            </w:r>
            <w:r>
              <w:rPr>
                <w:noProof/>
                <w:webHidden/>
              </w:rPr>
              <w:fldChar w:fldCharType="separate"/>
            </w:r>
            <w:r w:rsidR="006E14E8">
              <w:rPr>
                <w:noProof/>
                <w:webHidden/>
              </w:rPr>
              <w:t>15</w:t>
            </w:r>
            <w:r>
              <w:rPr>
                <w:noProof/>
                <w:webHidden/>
              </w:rPr>
              <w:fldChar w:fldCharType="end"/>
            </w:r>
          </w:hyperlink>
        </w:p>
        <w:p w:rsidR="006E14E8" w:rsidRDefault="005354B4">
          <w:pPr>
            <w:pStyle w:val="Sumrio1"/>
            <w:tabs>
              <w:tab w:val="left" w:pos="1760"/>
              <w:tab w:val="right" w:leader="dot" w:pos="8777"/>
            </w:tabs>
            <w:rPr>
              <w:rFonts w:asciiTheme="minorHAnsi" w:eastAsiaTheme="minorEastAsia" w:hAnsiTheme="minorHAnsi" w:cstheme="minorBidi"/>
              <w:noProof/>
              <w:sz w:val="22"/>
              <w:szCs w:val="22"/>
              <w:lang w:eastAsia="pt-PT"/>
            </w:rPr>
          </w:pPr>
          <w:hyperlink w:anchor="_Toc67810496" w:history="1">
            <w:r w:rsidR="006E14E8" w:rsidRPr="00EF53A5">
              <w:rPr>
                <w:rStyle w:val="Hyperlink"/>
                <w:b/>
                <w:bCs/>
                <w:noProof/>
              </w:rPr>
              <w:t>5.1</w:t>
            </w:r>
            <w:r w:rsidR="006E14E8">
              <w:rPr>
                <w:rFonts w:asciiTheme="minorHAnsi" w:eastAsiaTheme="minorEastAsia" w:hAnsiTheme="minorHAnsi" w:cstheme="minorBidi"/>
                <w:noProof/>
                <w:sz w:val="22"/>
                <w:szCs w:val="22"/>
                <w:lang w:eastAsia="pt-PT"/>
              </w:rPr>
              <w:tab/>
            </w:r>
            <w:r w:rsidR="006E14E8" w:rsidRPr="00EF53A5">
              <w:rPr>
                <w:rStyle w:val="Hyperlink"/>
                <w:b/>
                <w:bCs/>
                <w:noProof/>
              </w:rPr>
              <w:t>Entendimento do Contexto</w:t>
            </w:r>
            <w:r w:rsidR="006E14E8">
              <w:rPr>
                <w:noProof/>
                <w:webHidden/>
              </w:rPr>
              <w:tab/>
            </w:r>
            <w:r>
              <w:rPr>
                <w:noProof/>
                <w:webHidden/>
              </w:rPr>
              <w:fldChar w:fldCharType="begin"/>
            </w:r>
            <w:r w:rsidR="006E14E8">
              <w:rPr>
                <w:noProof/>
                <w:webHidden/>
              </w:rPr>
              <w:instrText xml:space="preserve"> PAGEREF _Toc67810496 \h </w:instrText>
            </w:r>
            <w:r>
              <w:rPr>
                <w:noProof/>
                <w:webHidden/>
              </w:rPr>
            </w:r>
            <w:r>
              <w:rPr>
                <w:noProof/>
                <w:webHidden/>
              </w:rPr>
              <w:fldChar w:fldCharType="separate"/>
            </w:r>
            <w:r w:rsidR="006E14E8">
              <w:rPr>
                <w:noProof/>
                <w:webHidden/>
              </w:rPr>
              <w:t>16</w:t>
            </w:r>
            <w:r>
              <w:rPr>
                <w:noProof/>
                <w:webHidden/>
              </w:rPr>
              <w:fldChar w:fldCharType="end"/>
            </w:r>
          </w:hyperlink>
        </w:p>
        <w:p w:rsidR="006E14E8" w:rsidRDefault="005354B4">
          <w:pPr>
            <w:pStyle w:val="Sumrio1"/>
            <w:tabs>
              <w:tab w:val="left" w:pos="1760"/>
              <w:tab w:val="right" w:leader="dot" w:pos="8777"/>
            </w:tabs>
            <w:rPr>
              <w:rFonts w:asciiTheme="minorHAnsi" w:eastAsiaTheme="minorEastAsia" w:hAnsiTheme="minorHAnsi" w:cstheme="minorBidi"/>
              <w:noProof/>
              <w:sz w:val="22"/>
              <w:szCs w:val="22"/>
              <w:lang w:eastAsia="pt-PT"/>
            </w:rPr>
          </w:pPr>
          <w:hyperlink w:anchor="_Toc67810497" w:history="1">
            <w:r w:rsidR="006E14E8" w:rsidRPr="00EF53A5">
              <w:rPr>
                <w:rStyle w:val="Hyperlink"/>
                <w:b/>
                <w:bCs/>
                <w:noProof/>
              </w:rPr>
              <w:t>5.2</w:t>
            </w:r>
            <w:r w:rsidR="006E14E8">
              <w:rPr>
                <w:rFonts w:asciiTheme="minorHAnsi" w:eastAsiaTheme="minorEastAsia" w:hAnsiTheme="minorHAnsi" w:cstheme="minorBidi"/>
                <w:noProof/>
                <w:sz w:val="22"/>
                <w:szCs w:val="22"/>
                <w:lang w:eastAsia="pt-PT"/>
              </w:rPr>
              <w:tab/>
            </w:r>
            <w:r w:rsidR="006E14E8" w:rsidRPr="00EF53A5">
              <w:rPr>
                <w:rStyle w:val="Hyperlink"/>
                <w:b/>
                <w:bCs/>
                <w:noProof/>
              </w:rPr>
              <w:t>Identificação e análise dos Riscos</w:t>
            </w:r>
            <w:r w:rsidR="006E14E8">
              <w:rPr>
                <w:noProof/>
                <w:webHidden/>
              </w:rPr>
              <w:tab/>
            </w:r>
            <w:r>
              <w:rPr>
                <w:noProof/>
                <w:webHidden/>
              </w:rPr>
              <w:fldChar w:fldCharType="begin"/>
            </w:r>
            <w:r w:rsidR="006E14E8">
              <w:rPr>
                <w:noProof/>
                <w:webHidden/>
              </w:rPr>
              <w:instrText xml:space="preserve"> PAGEREF _Toc67810497 \h </w:instrText>
            </w:r>
            <w:r>
              <w:rPr>
                <w:noProof/>
                <w:webHidden/>
              </w:rPr>
            </w:r>
            <w:r>
              <w:rPr>
                <w:noProof/>
                <w:webHidden/>
              </w:rPr>
              <w:fldChar w:fldCharType="separate"/>
            </w:r>
            <w:r w:rsidR="006E14E8">
              <w:rPr>
                <w:noProof/>
                <w:webHidden/>
              </w:rPr>
              <w:t>17</w:t>
            </w:r>
            <w:r>
              <w:rPr>
                <w:noProof/>
                <w:webHidden/>
              </w:rPr>
              <w:fldChar w:fldCharType="end"/>
            </w:r>
          </w:hyperlink>
        </w:p>
        <w:p w:rsidR="006E14E8" w:rsidRDefault="005354B4">
          <w:pPr>
            <w:pStyle w:val="Sumrio1"/>
            <w:tabs>
              <w:tab w:val="left" w:pos="1760"/>
              <w:tab w:val="right" w:leader="dot" w:pos="8777"/>
            </w:tabs>
            <w:rPr>
              <w:rFonts w:asciiTheme="minorHAnsi" w:eastAsiaTheme="minorEastAsia" w:hAnsiTheme="minorHAnsi" w:cstheme="minorBidi"/>
              <w:noProof/>
              <w:sz w:val="22"/>
              <w:szCs w:val="22"/>
              <w:lang w:eastAsia="pt-PT"/>
            </w:rPr>
          </w:pPr>
          <w:hyperlink w:anchor="_Toc67810498" w:history="1">
            <w:r w:rsidR="006E14E8" w:rsidRPr="00EF53A5">
              <w:rPr>
                <w:rStyle w:val="Hyperlink"/>
                <w:b/>
                <w:bCs/>
                <w:noProof/>
              </w:rPr>
              <w:t>5.3</w:t>
            </w:r>
            <w:r w:rsidR="006E14E8">
              <w:rPr>
                <w:rFonts w:asciiTheme="minorHAnsi" w:eastAsiaTheme="minorEastAsia" w:hAnsiTheme="minorHAnsi" w:cstheme="minorBidi"/>
                <w:noProof/>
                <w:sz w:val="22"/>
                <w:szCs w:val="22"/>
                <w:lang w:eastAsia="pt-PT"/>
              </w:rPr>
              <w:tab/>
            </w:r>
            <w:r w:rsidR="006E14E8" w:rsidRPr="00EF53A5">
              <w:rPr>
                <w:rStyle w:val="Hyperlink"/>
                <w:b/>
                <w:bCs/>
                <w:noProof/>
              </w:rPr>
              <w:t>Avaliação dos Riscos</w:t>
            </w:r>
            <w:r w:rsidR="006E14E8">
              <w:rPr>
                <w:noProof/>
                <w:webHidden/>
              </w:rPr>
              <w:tab/>
            </w:r>
            <w:r>
              <w:rPr>
                <w:noProof/>
                <w:webHidden/>
              </w:rPr>
              <w:fldChar w:fldCharType="begin"/>
            </w:r>
            <w:r w:rsidR="006E14E8">
              <w:rPr>
                <w:noProof/>
                <w:webHidden/>
              </w:rPr>
              <w:instrText xml:space="preserve"> PAGEREF _Toc67810498 \h </w:instrText>
            </w:r>
            <w:r>
              <w:rPr>
                <w:noProof/>
                <w:webHidden/>
              </w:rPr>
            </w:r>
            <w:r>
              <w:rPr>
                <w:noProof/>
                <w:webHidden/>
              </w:rPr>
              <w:fldChar w:fldCharType="separate"/>
            </w:r>
            <w:r w:rsidR="006E14E8">
              <w:rPr>
                <w:noProof/>
                <w:webHidden/>
              </w:rPr>
              <w:t>20</w:t>
            </w:r>
            <w:r>
              <w:rPr>
                <w:noProof/>
                <w:webHidden/>
              </w:rPr>
              <w:fldChar w:fldCharType="end"/>
            </w:r>
          </w:hyperlink>
        </w:p>
        <w:p w:rsidR="006E14E8" w:rsidRDefault="005354B4">
          <w:pPr>
            <w:pStyle w:val="Sumrio1"/>
            <w:tabs>
              <w:tab w:val="left" w:pos="1760"/>
              <w:tab w:val="right" w:leader="dot" w:pos="8777"/>
            </w:tabs>
            <w:rPr>
              <w:rFonts w:asciiTheme="minorHAnsi" w:eastAsiaTheme="minorEastAsia" w:hAnsiTheme="minorHAnsi" w:cstheme="minorBidi"/>
              <w:noProof/>
              <w:sz w:val="22"/>
              <w:szCs w:val="22"/>
              <w:lang w:eastAsia="pt-PT"/>
            </w:rPr>
          </w:pPr>
          <w:hyperlink w:anchor="_Toc67810499" w:history="1">
            <w:r w:rsidR="006E14E8" w:rsidRPr="00EF53A5">
              <w:rPr>
                <w:rStyle w:val="Hyperlink"/>
                <w:b/>
                <w:bCs/>
                <w:noProof/>
              </w:rPr>
              <w:t>5.4</w:t>
            </w:r>
            <w:r w:rsidR="006E14E8">
              <w:rPr>
                <w:rFonts w:asciiTheme="minorHAnsi" w:eastAsiaTheme="minorEastAsia" w:hAnsiTheme="minorHAnsi" w:cstheme="minorBidi"/>
                <w:noProof/>
                <w:sz w:val="22"/>
                <w:szCs w:val="22"/>
                <w:lang w:eastAsia="pt-PT"/>
              </w:rPr>
              <w:tab/>
            </w:r>
            <w:r w:rsidR="006E14E8" w:rsidRPr="00EF53A5">
              <w:rPr>
                <w:rStyle w:val="Hyperlink"/>
                <w:b/>
                <w:bCs/>
                <w:noProof/>
              </w:rPr>
              <w:t>Resposta aos Riscos</w:t>
            </w:r>
            <w:r w:rsidR="006E14E8">
              <w:rPr>
                <w:noProof/>
                <w:webHidden/>
              </w:rPr>
              <w:tab/>
            </w:r>
            <w:r>
              <w:rPr>
                <w:noProof/>
                <w:webHidden/>
              </w:rPr>
              <w:fldChar w:fldCharType="begin"/>
            </w:r>
            <w:r w:rsidR="006E14E8">
              <w:rPr>
                <w:noProof/>
                <w:webHidden/>
              </w:rPr>
              <w:instrText xml:space="preserve"> PAGEREF _Toc67810499 \h </w:instrText>
            </w:r>
            <w:r>
              <w:rPr>
                <w:noProof/>
                <w:webHidden/>
              </w:rPr>
            </w:r>
            <w:r>
              <w:rPr>
                <w:noProof/>
                <w:webHidden/>
              </w:rPr>
              <w:fldChar w:fldCharType="separate"/>
            </w:r>
            <w:r w:rsidR="006E14E8">
              <w:rPr>
                <w:noProof/>
                <w:webHidden/>
              </w:rPr>
              <w:t>24</w:t>
            </w:r>
            <w:r>
              <w:rPr>
                <w:noProof/>
                <w:webHidden/>
              </w:rPr>
              <w:fldChar w:fldCharType="end"/>
            </w:r>
          </w:hyperlink>
        </w:p>
        <w:p w:rsidR="006E14E8" w:rsidRDefault="005354B4">
          <w:pPr>
            <w:pStyle w:val="Sumrio1"/>
            <w:tabs>
              <w:tab w:val="left" w:pos="1760"/>
              <w:tab w:val="right" w:leader="dot" w:pos="8777"/>
            </w:tabs>
            <w:rPr>
              <w:rFonts w:asciiTheme="minorHAnsi" w:eastAsiaTheme="minorEastAsia" w:hAnsiTheme="minorHAnsi" w:cstheme="minorBidi"/>
              <w:noProof/>
              <w:sz w:val="22"/>
              <w:szCs w:val="22"/>
              <w:lang w:eastAsia="pt-PT"/>
            </w:rPr>
          </w:pPr>
          <w:hyperlink w:anchor="_Toc67810500" w:history="1">
            <w:r w:rsidR="006E14E8" w:rsidRPr="00EF53A5">
              <w:rPr>
                <w:rStyle w:val="Hyperlink"/>
                <w:b/>
                <w:bCs/>
                <w:noProof/>
              </w:rPr>
              <w:t>5.5</w:t>
            </w:r>
            <w:r w:rsidR="006E14E8">
              <w:rPr>
                <w:rFonts w:asciiTheme="minorHAnsi" w:eastAsiaTheme="minorEastAsia" w:hAnsiTheme="minorHAnsi" w:cstheme="minorBidi"/>
                <w:noProof/>
                <w:sz w:val="22"/>
                <w:szCs w:val="22"/>
                <w:lang w:eastAsia="pt-PT"/>
              </w:rPr>
              <w:tab/>
            </w:r>
            <w:r w:rsidR="006E14E8" w:rsidRPr="00EF53A5">
              <w:rPr>
                <w:rStyle w:val="Hyperlink"/>
                <w:b/>
                <w:bCs/>
                <w:noProof/>
              </w:rPr>
              <w:t>Monitoramento e Análise Crítica</w:t>
            </w:r>
            <w:r w:rsidR="006E14E8">
              <w:rPr>
                <w:noProof/>
                <w:webHidden/>
              </w:rPr>
              <w:tab/>
            </w:r>
            <w:r>
              <w:rPr>
                <w:noProof/>
                <w:webHidden/>
              </w:rPr>
              <w:fldChar w:fldCharType="begin"/>
            </w:r>
            <w:r w:rsidR="006E14E8">
              <w:rPr>
                <w:noProof/>
                <w:webHidden/>
              </w:rPr>
              <w:instrText xml:space="preserve"> PAGEREF _Toc67810500 \h </w:instrText>
            </w:r>
            <w:r>
              <w:rPr>
                <w:noProof/>
                <w:webHidden/>
              </w:rPr>
            </w:r>
            <w:r>
              <w:rPr>
                <w:noProof/>
                <w:webHidden/>
              </w:rPr>
              <w:fldChar w:fldCharType="separate"/>
            </w:r>
            <w:r w:rsidR="006E14E8">
              <w:rPr>
                <w:noProof/>
                <w:webHidden/>
              </w:rPr>
              <w:t>26</w:t>
            </w:r>
            <w:r>
              <w:rPr>
                <w:noProof/>
                <w:webHidden/>
              </w:rPr>
              <w:fldChar w:fldCharType="end"/>
            </w:r>
          </w:hyperlink>
        </w:p>
        <w:p w:rsidR="006E14E8" w:rsidRDefault="005354B4">
          <w:pPr>
            <w:pStyle w:val="Sumrio1"/>
            <w:tabs>
              <w:tab w:val="left" w:pos="1760"/>
              <w:tab w:val="right" w:leader="dot" w:pos="8777"/>
            </w:tabs>
            <w:rPr>
              <w:rFonts w:asciiTheme="minorHAnsi" w:eastAsiaTheme="minorEastAsia" w:hAnsiTheme="minorHAnsi" w:cstheme="minorBidi"/>
              <w:noProof/>
              <w:sz w:val="22"/>
              <w:szCs w:val="22"/>
              <w:lang w:eastAsia="pt-PT"/>
            </w:rPr>
          </w:pPr>
          <w:hyperlink w:anchor="_Toc67810501" w:history="1">
            <w:r w:rsidR="006E14E8" w:rsidRPr="00EF53A5">
              <w:rPr>
                <w:rStyle w:val="Hyperlink"/>
                <w:b/>
                <w:bCs/>
                <w:noProof/>
              </w:rPr>
              <w:t>5.6</w:t>
            </w:r>
            <w:r w:rsidR="006E14E8">
              <w:rPr>
                <w:rFonts w:asciiTheme="minorHAnsi" w:eastAsiaTheme="minorEastAsia" w:hAnsiTheme="minorHAnsi" w:cstheme="minorBidi"/>
                <w:noProof/>
                <w:sz w:val="22"/>
                <w:szCs w:val="22"/>
                <w:lang w:eastAsia="pt-PT"/>
              </w:rPr>
              <w:tab/>
            </w:r>
            <w:r w:rsidR="006E14E8" w:rsidRPr="00EF53A5">
              <w:rPr>
                <w:rStyle w:val="Hyperlink"/>
                <w:b/>
                <w:bCs/>
                <w:noProof/>
              </w:rPr>
              <w:t>Registro e Comunicação</w:t>
            </w:r>
            <w:r w:rsidR="006E14E8">
              <w:rPr>
                <w:noProof/>
                <w:webHidden/>
              </w:rPr>
              <w:tab/>
            </w:r>
            <w:r>
              <w:rPr>
                <w:noProof/>
                <w:webHidden/>
              </w:rPr>
              <w:fldChar w:fldCharType="begin"/>
            </w:r>
            <w:r w:rsidR="006E14E8">
              <w:rPr>
                <w:noProof/>
                <w:webHidden/>
              </w:rPr>
              <w:instrText xml:space="preserve"> PAGEREF _Toc67810501 \h </w:instrText>
            </w:r>
            <w:r>
              <w:rPr>
                <w:noProof/>
                <w:webHidden/>
              </w:rPr>
            </w:r>
            <w:r>
              <w:rPr>
                <w:noProof/>
                <w:webHidden/>
              </w:rPr>
              <w:fldChar w:fldCharType="separate"/>
            </w:r>
            <w:r w:rsidR="006E14E8">
              <w:rPr>
                <w:noProof/>
                <w:webHidden/>
              </w:rPr>
              <w:t>27</w:t>
            </w:r>
            <w:r>
              <w:rPr>
                <w:noProof/>
                <w:webHidden/>
              </w:rPr>
              <w:fldChar w:fldCharType="end"/>
            </w:r>
          </w:hyperlink>
        </w:p>
        <w:p w:rsidR="006E14E8" w:rsidRDefault="005354B4">
          <w:pPr>
            <w:pStyle w:val="Sumrio1"/>
            <w:tabs>
              <w:tab w:val="left" w:pos="1540"/>
              <w:tab w:val="right" w:leader="dot" w:pos="8777"/>
            </w:tabs>
            <w:rPr>
              <w:rFonts w:asciiTheme="minorHAnsi" w:eastAsiaTheme="minorEastAsia" w:hAnsiTheme="minorHAnsi" w:cstheme="minorBidi"/>
              <w:noProof/>
              <w:sz w:val="22"/>
              <w:szCs w:val="22"/>
              <w:lang w:eastAsia="pt-PT"/>
            </w:rPr>
          </w:pPr>
          <w:hyperlink w:anchor="_Toc67810502" w:history="1">
            <w:r w:rsidR="006E14E8" w:rsidRPr="00EF53A5">
              <w:rPr>
                <w:rStyle w:val="Hyperlink"/>
                <w:b/>
                <w:bCs/>
                <w:noProof/>
              </w:rPr>
              <w:t>6.</w:t>
            </w:r>
            <w:r w:rsidR="006E14E8">
              <w:rPr>
                <w:rFonts w:asciiTheme="minorHAnsi" w:eastAsiaTheme="minorEastAsia" w:hAnsiTheme="minorHAnsi" w:cstheme="minorBidi"/>
                <w:noProof/>
                <w:sz w:val="22"/>
                <w:szCs w:val="22"/>
                <w:lang w:eastAsia="pt-PT"/>
              </w:rPr>
              <w:tab/>
            </w:r>
            <w:r w:rsidR="006E14E8" w:rsidRPr="00EF53A5">
              <w:rPr>
                <w:rStyle w:val="Hyperlink"/>
                <w:b/>
                <w:bCs/>
                <w:noProof/>
              </w:rPr>
              <w:t>CONSIDERAÇÕES FINAIS</w:t>
            </w:r>
            <w:r w:rsidR="006E14E8">
              <w:rPr>
                <w:noProof/>
                <w:webHidden/>
              </w:rPr>
              <w:tab/>
            </w:r>
            <w:r>
              <w:rPr>
                <w:noProof/>
                <w:webHidden/>
              </w:rPr>
              <w:fldChar w:fldCharType="begin"/>
            </w:r>
            <w:r w:rsidR="006E14E8">
              <w:rPr>
                <w:noProof/>
                <w:webHidden/>
              </w:rPr>
              <w:instrText xml:space="preserve"> PAGEREF _Toc67810502 \h </w:instrText>
            </w:r>
            <w:r>
              <w:rPr>
                <w:noProof/>
                <w:webHidden/>
              </w:rPr>
            </w:r>
            <w:r>
              <w:rPr>
                <w:noProof/>
                <w:webHidden/>
              </w:rPr>
              <w:fldChar w:fldCharType="separate"/>
            </w:r>
            <w:r w:rsidR="006E14E8">
              <w:rPr>
                <w:noProof/>
                <w:webHidden/>
              </w:rPr>
              <w:t>28</w:t>
            </w:r>
            <w:r>
              <w:rPr>
                <w:noProof/>
                <w:webHidden/>
              </w:rPr>
              <w:fldChar w:fldCharType="end"/>
            </w:r>
          </w:hyperlink>
        </w:p>
        <w:p w:rsidR="006E14E8" w:rsidRDefault="005354B4">
          <w:pPr>
            <w:pStyle w:val="Sumrio1"/>
            <w:tabs>
              <w:tab w:val="right" w:leader="dot" w:pos="8777"/>
            </w:tabs>
            <w:rPr>
              <w:rFonts w:asciiTheme="minorHAnsi" w:eastAsiaTheme="minorEastAsia" w:hAnsiTheme="minorHAnsi" w:cstheme="minorBidi"/>
              <w:noProof/>
              <w:sz w:val="22"/>
              <w:szCs w:val="22"/>
              <w:lang w:eastAsia="pt-PT"/>
            </w:rPr>
          </w:pPr>
          <w:hyperlink w:anchor="_Toc67810503" w:history="1">
            <w:r w:rsidR="006E14E8" w:rsidRPr="00EF53A5">
              <w:rPr>
                <w:rStyle w:val="Hyperlink"/>
                <w:b/>
                <w:bCs/>
                <w:noProof/>
              </w:rPr>
              <w:t>REFERÊNCIAS BIBLIOGRÁFICAS</w:t>
            </w:r>
            <w:r w:rsidR="006E14E8">
              <w:rPr>
                <w:noProof/>
                <w:webHidden/>
              </w:rPr>
              <w:tab/>
            </w:r>
            <w:r>
              <w:rPr>
                <w:noProof/>
                <w:webHidden/>
              </w:rPr>
              <w:fldChar w:fldCharType="begin"/>
            </w:r>
            <w:r w:rsidR="006E14E8">
              <w:rPr>
                <w:noProof/>
                <w:webHidden/>
              </w:rPr>
              <w:instrText xml:space="preserve"> PAGEREF _Toc67810503 \h </w:instrText>
            </w:r>
            <w:r>
              <w:rPr>
                <w:noProof/>
                <w:webHidden/>
              </w:rPr>
            </w:r>
            <w:r>
              <w:rPr>
                <w:noProof/>
                <w:webHidden/>
              </w:rPr>
              <w:fldChar w:fldCharType="separate"/>
            </w:r>
            <w:r w:rsidR="006E14E8">
              <w:rPr>
                <w:noProof/>
                <w:webHidden/>
              </w:rPr>
              <w:t>29</w:t>
            </w:r>
            <w:r>
              <w:rPr>
                <w:noProof/>
                <w:webHidden/>
              </w:rPr>
              <w:fldChar w:fldCharType="end"/>
            </w:r>
          </w:hyperlink>
        </w:p>
        <w:p w:rsidR="006E14E8" w:rsidRDefault="005354B4">
          <w:pPr>
            <w:pStyle w:val="Sumrio1"/>
            <w:tabs>
              <w:tab w:val="right" w:leader="dot" w:pos="8777"/>
            </w:tabs>
            <w:rPr>
              <w:rFonts w:asciiTheme="minorHAnsi" w:eastAsiaTheme="minorEastAsia" w:hAnsiTheme="minorHAnsi" w:cstheme="minorBidi"/>
              <w:noProof/>
              <w:sz w:val="22"/>
              <w:szCs w:val="22"/>
              <w:lang w:eastAsia="pt-PT"/>
            </w:rPr>
          </w:pPr>
          <w:hyperlink w:anchor="_Toc67810504" w:history="1">
            <w:r w:rsidR="006E14E8" w:rsidRPr="00EF53A5">
              <w:rPr>
                <w:rStyle w:val="Hyperlink"/>
                <w:noProof/>
              </w:rPr>
              <w:t>ANEXO I – GERENCIAMENTO DE RISCOS</w:t>
            </w:r>
            <w:r w:rsidR="006E14E8">
              <w:rPr>
                <w:noProof/>
                <w:webHidden/>
              </w:rPr>
              <w:tab/>
            </w:r>
            <w:r>
              <w:rPr>
                <w:noProof/>
                <w:webHidden/>
              </w:rPr>
              <w:fldChar w:fldCharType="begin"/>
            </w:r>
            <w:r w:rsidR="006E14E8">
              <w:rPr>
                <w:noProof/>
                <w:webHidden/>
              </w:rPr>
              <w:instrText xml:space="preserve"> PAGEREF _Toc67810504 \h </w:instrText>
            </w:r>
            <w:r>
              <w:rPr>
                <w:noProof/>
                <w:webHidden/>
              </w:rPr>
            </w:r>
            <w:r>
              <w:rPr>
                <w:noProof/>
                <w:webHidden/>
              </w:rPr>
              <w:fldChar w:fldCharType="separate"/>
            </w:r>
            <w:r w:rsidR="006E14E8">
              <w:rPr>
                <w:noProof/>
                <w:webHidden/>
              </w:rPr>
              <w:t>30</w:t>
            </w:r>
            <w:r>
              <w:rPr>
                <w:noProof/>
                <w:webHidden/>
              </w:rPr>
              <w:fldChar w:fldCharType="end"/>
            </w:r>
          </w:hyperlink>
        </w:p>
        <w:p w:rsidR="006E14E8" w:rsidRDefault="005354B4">
          <w:pPr>
            <w:pStyle w:val="Sumrio1"/>
            <w:tabs>
              <w:tab w:val="right" w:leader="dot" w:pos="8777"/>
            </w:tabs>
            <w:rPr>
              <w:rFonts w:asciiTheme="minorHAnsi" w:eastAsiaTheme="minorEastAsia" w:hAnsiTheme="minorHAnsi" w:cstheme="minorBidi"/>
              <w:noProof/>
              <w:sz w:val="22"/>
              <w:szCs w:val="22"/>
              <w:lang w:eastAsia="pt-PT"/>
            </w:rPr>
          </w:pPr>
          <w:hyperlink w:anchor="_Toc67810505" w:history="1">
            <w:r w:rsidR="006E14E8" w:rsidRPr="00EF53A5">
              <w:rPr>
                <w:rStyle w:val="Hyperlink"/>
                <w:noProof/>
              </w:rPr>
              <w:t>ANEXO II – FLUXOGRAMA: GESTÃO DE RISCOS</w:t>
            </w:r>
            <w:r w:rsidR="006E14E8">
              <w:rPr>
                <w:noProof/>
                <w:webHidden/>
              </w:rPr>
              <w:tab/>
            </w:r>
            <w:r>
              <w:rPr>
                <w:noProof/>
                <w:webHidden/>
              </w:rPr>
              <w:fldChar w:fldCharType="begin"/>
            </w:r>
            <w:r w:rsidR="006E14E8">
              <w:rPr>
                <w:noProof/>
                <w:webHidden/>
              </w:rPr>
              <w:instrText xml:space="preserve"> PAGEREF _Toc67810505 \h </w:instrText>
            </w:r>
            <w:r>
              <w:rPr>
                <w:noProof/>
                <w:webHidden/>
              </w:rPr>
            </w:r>
            <w:r>
              <w:rPr>
                <w:noProof/>
                <w:webHidden/>
              </w:rPr>
              <w:fldChar w:fldCharType="separate"/>
            </w:r>
            <w:r w:rsidR="006E14E8">
              <w:rPr>
                <w:noProof/>
                <w:webHidden/>
              </w:rPr>
              <w:t>39</w:t>
            </w:r>
            <w:r>
              <w:rPr>
                <w:noProof/>
                <w:webHidden/>
              </w:rPr>
              <w:fldChar w:fldCharType="end"/>
            </w:r>
          </w:hyperlink>
        </w:p>
        <w:p w:rsidR="006E14E8" w:rsidRDefault="005354B4">
          <w:pPr>
            <w:pStyle w:val="Sumrio1"/>
            <w:tabs>
              <w:tab w:val="right" w:leader="dot" w:pos="8777"/>
            </w:tabs>
            <w:rPr>
              <w:rFonts w:asciiTheme="minorHAnsi" w:eastAsiaTheme="minorEastAsia" w:hAnsiTheme="minorHAnsi" w:cstheme="minorBidi"/>
              <w:noProof/>
              <w:sz w:val="22"/>
              <w:szCs w:val="22"/>
              <w:lang w:eastAsia="pt-PT"/>
            </w:rPr>
          </w:pPr>
          <w:hyperlink w:anchor="_Toc67810506" w:history="1">
            <w:r w:rsidR="006E14E8">
              <w:rPr>
                <w:noProof/>
                <w:webHidden/>
              </w:rPr>
              <w:tab/>
            </w:r>
            <w:r>
              <w:rPr>
                <w:noProof/>
                <w:webHidden/>
              </w:rPr>
              <w:fldChar w:fldCharType="begin"/>
            </w:r>
            <w:r w:rsidR="006E14E8">
              <w:rPr>
                <w:noProof/>
                <w:webHidden/>
              </w:rPr>
              <w:instrText xml:space="preserve"> PAGEREF _Toc67810506 \h </w:instrText>
            </w:r>
            <w:r>
              <w:rPr>
                <w:noProof/>
                <w:webHidden/>
              </w:rPr>
            </w:r>
            <w:r>
              <w:rPr>
                <w:noProof/>
                <w:webHidden/>
              </w:rPr>
              <w:fldChar w:fldCharType="separate"/>
            </w:r>
            <w:r w:rsidR="006E14E8">
              <w:rPr>
                <w:noProof/>
                <w:webHidden/>
              </w:rPr>
              <w:t>39</w:t>
            </w:r>
            <w:r>
              <w:rPr>
                <w:noProof/>
                <w:webHidden/>
              </w:rPr>
              <w:fldChar w:fldCharType="end"/>
            </w:r>
          </w:hyperlink>
        </w:p>
        <w:p w:rsidR="006E14E8" w:rsidRDefault="005354B4">
          <w:pPr>
            <w:pStyle w:val="Sumrio1"/>
            <w:tabs>
              <w:tab w:val="right" w:leader="dot" w:pos="8777"/>
            </w:tabs>
            <w:rPr>
              <w:rFonts w:asciiTheme="minorHAnsi" w:eastAsiaTheme="minorEastAsia" w:hAnsiTheme="minorHAnsi" w:cstheme="minorBidi"/>
              <w:noProof/>
              <w:sz w:val="22"/>
              <w:szCs w:val="22"/>
              <w:lang w:eastAsia="pt-PT"/>
            </w:rPr>
          </w:pPr>
          <w:hyperlink w:anchor="_Toc67810507" w:history="1">
            <w:r w:rsidR="006E14E8" w:rsidRPr="00EF53A5">
              <w:rPr>
                <w:rStyle w:val="Hyperlink"/>
                <w:noProof/>
              </w:rPr>
              <w:t>ANEXO III – ATRIBUIÇÕES E COMPETÊNCIAS DOS ATORES</w:t>
            </w:r>
            <w:r w:rsidR="006E14E8">
              <w:rPr>
                <w:noProof/>
                <w:webHidden/>
              </w:rPr>
              <w:tab/>
            </w:r>
            <w:r>
              <w:rPr>
                <w:noProof/>
                <w:webHidden/>
              </w:rPr>
              <w:fldChar w:fldCharType="begin"/>
            </w:r>
            <w:r w:rsidR="006E14E8">
              <w:rPr>
                <w:noProof/>
                <w:webHidden/>
              </w:rPr>
              <w:instrText xml:space="preserve"> PAGEREF _Toc67810507 \h </w:instrText>
            </w:r>
            <w:r>
              <w:rPr>
                <w:noProof/>
                <w:webHidden/>
              </w:rPr>
            </w:r>
            <w:r>
              <w:rPr>
                <w:noProof/>
                <w:webHidden/>
              </w:rPr>
              <w:fldChar w:fldCharType="separate"/>
            </w:r>
            <w:r w:rsidR="006E14E8">
              <w:rPr>
                <w:noProof/>
                <w:webHidden/>
              </w:rPr>
              <w:t>40</w:t>
            </w:r>
            <w:r>
              <w:rPr>
                <w:noProof/>
                <w:webHidden/>
              </w:rPr>
              <w:fldChar w:fldCharType="end"/>
            </w:r>
          </w:hyperlink>
        </w:p>
        <w:p w:rsidR="006E14E8" w:rsidRDefault="005354B4">
          <w:pPr>
            <w:pStyle w:val="Sumrio1"/>
            <w:tabs>
              <w:tab w:val="right" w:leader="dot" w:pos="8777"/>
            </w:tabs>
            <w:rPr>
              <w:rFonts w:asciiTheme="minorHAnsi" w:eastAsiaTheme="minorEastAsia" w:hAnsiTheme="minorHAnsi" w:cstheme="minorBidi"/>
              <w:noProof/>
              <w:sz w:val="22"/>
              <w:szCs w:val="22"/>
              <w:lang w:eastAsia="pt-PT"/>
            </w:rPr>
          </w:pPr>
          <w:hyperlink w:anchor="_Toc67810508" w:history="1">
            <w:r w:rsidR="006E14E8">
              <w:rPr>
                <w:noProof/>
                <w:webHidden/>
              </w:rPr>
              <w:tab/>
            </w:r>
            <w:r>
              <w:rPr>
                <w:noProof/>
                <w:webHidden/>
              </w:rPr>
              <w:fldChar w:fldCharType="begin"/>
            </w:r>
            <w:r w:rsidR="006E14E8">
              <w:rPr>
                <w:noProof/>
                <w:webHidden/>
              </w:rPr>
              <w:instrText xml:space="preserve"> PAGEREF _Toc67810508 \h </w:instrText>
            </w:r>
            <w:r>
              <w:rPr>
                <w:noProof/>
                <w:webHidden/>
              </w:rPr>
            </w:r>
            <w:r>
              <w:rPr>
                <w:noProof/>
                <w:webHidden/>
              </w:rPr>
              <w:fldChar w:fldCharType="separate"/>
            </w:r>
            <w:r w:rsidR="006E14E8">
              <w:rPr>
                <w:noProof/>
                <w:webHidden/>
              </w:rPr>
              <w:t>40</w:t>
            </w:r>
            <w:r>
              <w:rPr>
                <w:noProof/>
                <w:webHidden/>
              </w:rPr>
              <w:fldChar w:fldCharType="end"/>
            </w:r>
          </w:hyperlink>
        </w:p>
        <w:p w:rsidR="00D265E0" w:rsidRDefault="005354B4" w:rsidP="00D265E0">
          <w:r w:rsidRPr="00652D47">
            <w:rPr>
              <w:rFonts w:ascii="Arial" w:hAnsi="Arial" w:cs="Arial"/>
              <w:b/>
              <w:bCs/>
              <w:color w:val="4472C4" w:themeColor="accent1"/>
              <w:szCs w:val="24"/>
            </w:rPr>
            <w:fldChar w:fldCharType="end"/>
          </w:r>
        </w:p>
      </w:sdtContent>
    </w:sdt>
    <w:p w:rsidR="007E56D2" w:rsidRDefault="007E56D2">
      <w:pPr>
        <w:widowControl/>
        <w:autoSpaceDE/>
        <w:autoSpaceDN/>
        <w:spacing w:after="160" w:line="259" w:lineRule="auto"/>
        <w:rPr>
          <w:color w:val="2F5496" w:themeColor="accent1" w:themeShade="BF"/>
        </w:rPr>
      </w:pPr>
      <w:r>
        <w:rPr>
          <w:color w:val="2F5496" w:themeColor="accent1" w:themeShade="BF"/>
        </w:rPr>
        <w:br w:type="page"/>
      </w:r>
    </w:p>
    <w:p w:rsidR="00CA0338" w:rsidRPr="00110D7F" w:rsidRDefault="00110D7F" w:rsidP="00CA0338">
      <w:pPr>
        <w:pStyle w:val="Ttulo1"/>
        <w:numPr>
          <w:ilvl w:val="0"/>
          <w:numId w:val="3"/>
        </w:numPr>
        <w:spacing w:before="120" w:after="120"/>
        <w:rPr>
          <w:b/>
          <w:bCs/>
        </w:rPr>
      </w:pPr>
      <w:bookmarkStart w:id="0" w:name="_TOC_250008"/>
      <w:bookmarkStart w:id="1" w:name="_Toc67810486"/>
      <w:bookmarkEnd w:id="0"/>
      <w:r w:rsidRPr="00110D7F">
        <w:rPr>
          <w:b/>
          <w:bCs/>
        </w:rPr>
        <w:lastRenderedPageBreak/>
        <w:t>INTRODUÇÃO</w:t>
      </w:r>
      <w:bookmarkEnd w:id="1"/>
    </w:p>
    <w:p w:rsidR="00CA0338" w:rsidRDefault="00CA0338" w:rsidP="00CA0338">
      <w:pPr>
        <w:spacing w:before="60" w:after="120" w:line="360" w:lineRule="auto"/>
        <w:ind w:firstLine="720"/>
        <w:jc w:val="both"/>
        <w:rPr>
          <w:color w:val="FF0000"/>
          <w:sz w:val="24"/>
          <w:szCs w:val="24"/>
        </w:rPr>
      </w:pPr>
    </w:p>
    <w:p w:rsidR="00CA0338" w:rsidRPr="009916CA" w:rsidRDefault="00CA0338" w:rsidP="00CA0338">
      <w:pPr>
        <w:spacing w:before="60" w:after="120" w:line="360" w:lineRule="auto"/>
        <w:ind w:firstLine="720"/>
        <w:jc w:val="both"/>
        <w:rPr>
          <w:sz w:val="24"/>
          <w:szCs w:val="24"/>
        </w:rPr>
      </w:pPr>
      <w:r w:rsidRPr="009916CA">
        <w:rPr>
          <w:sz w:val="24"/>
          <w:szCs w:val="24"/>
        </w:rPr>
        <w:t xml:space="preserve">A </w:t>
      </w:r>
      <w:r w:rsidRPr="00CC542A">
        <w:rPr>
          <w:sz w:val="24"/>
          <w:szCs w:val="24"/>
        </w:rPr>
        <w:t>prop</w:t>
      </w:r>
      <w:r w:rsidR="003D44B6">
        <w:rPr>
          <w:sz w:val="24"/>
          <w:szCs w:val="24"/>
        </w:rPr>
        <w:t>o</w:t>
      </w:r>
      <w:r w:rsidRPr="00CC542A">
        <w:rPr>
          <w:sz w:val="24"/>
          <w:szCs w:val="24"/>
        </w:rPr>
        <w:t>sta</w:t>
      </w:r>
      <w:r w:rsidRPr="009916CA">
        <w:rPr>
          <w:sz w:val="24"/>
          <w:szCs w:val="24"/>
        </w:rPr>
        <w:t xml:space="preserve"> desta metodologia é apresentar os principais referenciaisque norteiam </w:t>
      </w:r>
      <w:r>
        <w:rPr>
          <w:sz w:val="24"/>
          <w:szCs w:val="24"/>
        </w:rPr>
        <w:t xml:space="preserve">o </w:t>
      </w:r>
      <w:r w:rsidRPr="009916CA">
        <w:rPr>
          <w:sz w:val="24"/>
          <w:szCs w:val="24"/>
        </w:rPr>
        <w:t>Ministério da</w:t>
      </w:r>
      <w:r w:rsidR="003D44B6">
        <w:rPr>
          <w:sz w:val="24"/>
          <w:szCs w:val="24"/>
        </w:rPr>
        <w:t xml:space="preserve"> Saúde </w:t>
      </w:r>
      <w:r>
        <w:rPr>
          <w:sz w:val="24"/>
          <w:szCs w:val="24"/>
        </w:rPr>
        <w:t xml:space="preserve">sua </w:t>
      </w:r>
      <w:r w:rsidRPr="009916CA">
        <w:rPr>
          <w:sz w:val="24"/>
          <w:szCs w:val="24"/>
        </w:rPr>
        <w:t>e</w:t>
      </w:r>
      <w:r w:rsidR="003D44B6">
        <w:rPr>
          <w:sz w:val="24"/>
          <w:szCs w:val="24"/>
        </w:rPr>
        <w:t>s</w:t>
      </w:r>
      <w:r w:rsidRPr="009916CA">
        <w:rPr>
          <w:sz w:val="24"/>
          <w:szCs w:val="24"/>
        </w:rPr>
        <w:t>trutura de governança</w:t>
      </w:r>
      <w:r>
        <w:rPr>
          <w:sz w:val="24"/>
          <w:szCs w:val="24"/>
        </w:rPr>
        <w:t>,</w:t>
      </w:r>
      <w:r w:rsidRPr="009916CA">
        <w:rPr>
          <w:sz w:val="24"/>
          <w:szCs w:val="24"/>
        </w:rPr>
        <w:t xml:space="preserve"> gestão de riscos, método de priorização dos processos e </w:t>
      </w:r>
      <w:r>
        <w:rPr>
          <w:sz w:val="24"/>
          <w:szCs w:val="24"/>
        </w:rPr>
        <w:t>n</w:t>
      </w:r>
      <w:r w:rsidRPr="009916CA">
        <w:rPr>
          <w:sz w:val="24"/>
          <w:szCs w:val="24"/>
        </w:rPr>
        <w:t>as etapas d</w:t>
      </w:r>
      <w:r>
        <w:rPr>
          <w:sz w:val="24"/>
          <w:szCs w:val="24"/>
        </w:rPr>
        <w:t>o seu</w:t>
      </w:r>
      <w:r w:rsidRPr="009916CA">
        <w:rPr>
          <w:sz w:val="24"/>
          <w:szCs w:val="24"/>
        </w:rPr>
        <w:t xml:space="preserve"> gerenciamento. Os riscos considerados estratégicos assumem uma importância maior pelo efeito que podem provocar na organização, merecendo</w:t>
      </w:r>
      <w:r>
        <w:rPr>
          <w:sz w:val="24"/>
          <w:szCs w:val="24"/>
        </w:rPr>
        <w:t xml:space="preserve">, dessa forma, </w:t>
      </w:r>
      <w:r w:rsidRPr="009916CA">
        <w:rPr>
          <w:sz w:val="24"/>
          <w:szCs w:val="24"/>
        </w:rPr>
        <w:t>especial atenção dos gestores que formulam e aprovam as estratégias.</w:t>
      </w:r>
    </w:p>
    <w:p w:rsidR="00CA0338" w:rsidRPr="009916CA" w:rsidRDefault="00CA0338" w:rsidP="00CA0338">
      <w:pPr>
        <w:spacing w:before="60" w:after="120" w:line="360" w:lineRule="auto"/>
        <w:ind w:firstLine="720"/>
        <w:jc w:val="both"/>
        <w:rPr>
          <w:sz w:val="24"/>
          <w:szCs w:val="24"/>
        </w:rPr>
      </w:pPr>
      <w:r w:rsidRPr="009916CA">
        <w:rPr>
          <w:sz w:val="24"/>
          <w:szCs w:val="24"/>
        </w:rPr>
        <w:t>Esta metodologia foi elaborada</w:t>
      </w:r>
      <w:r>
        <w:rPr>
          <w:sz w:val="24"/>
          <w:szCs w:val="24"/>
        </w:rPr>
        <w:t xml:space="preserve"> a partir da P</w:t>
      </w:r>
      <w:r w:rsidRPr="009916CA">
        <w:rPr>
          <w:sz w:val="24"/>
          <w:szCs w:val="24"/>
        </w:rPr>
        <w:t xml:space="preserve">olítica de </w:t>
      </w:r>
      <w:r>
        <w:rPr>
          <w:sz w:val="24"/>
          <w:szCs w:val="24"/>
        </w:rPr>
        <w:t>G</w:t>
      </w:r>
      <w:r w:rsidRPr="009916CA">
        <w:rPr>
          <w:sz w:val="24"/>
          <w:szCs w:val="24"/>
        </w:rPr>
        <w:t xml:space="preserve">estão de </w:t>
      </w:r>
      <w:r>
        <w:rPr>
          <w:sz w:val="24"/>
          <w:szCs w:val="24"/>
        </w:rPr>
        <w:t>R</w:t>
      </w:r>
      <w:r w:rsidRPr="009916CA">
        <w:rPr>
          <w:sz w:val="24"/>
          <w:szCs w:val="24"/>
        </w:rPr>
        <w:t>iscos</w:t>
      </w:r>
      <w:r>
        <w:rPr>
          <w:sz w:val="24"/>
          <w:szCs w:val="24"/>
        </w:rPr>
        <w:t>-PGR</w:t>
      </w:r>
      <w:r w:rsidRPr="009916CA">
        <w:rPr>
          <w:sz w:val="24"/>
          <w:szCs w:val="24"/>
        </w:rPr>
        <w:t xml:space="preserve"> e representa um instrumento importante para sua implementação.Ela não tem o objetivo </w:t>
      </w:r>
      <w:r>
        <w:rPr>
          <w:sz w:val="24"/>
          <w:szCs w:val="24"/>
        </w:rPr>
        <w:t xml:space="preserve">de </w:t>
      </w:r>
      <w:r w:rsidRPr="009916CA">
        <w:rPr>
          <w:sz w:val="24"/>
          <w:szCs w:val="24"/>
        </w:rPr>
        <w:t>esgotar o assunto</w:t>
      </w:r>
      <w:r>
        <w:rPr>
          <w:sz w:val="24"/>
          <w:szCs w:val="24"/>
        </w:rPr>
        <w:t xml:space="preserve"> e i</w:t>
      </w:r>
      <w:r w:rsidRPr="009916CA">
        <w:rPr>
          <w:sz w:val="24"/>
          <w:szCs w:val="24"/>
        </w:rPr>
        <w:t>nformações.</w:t>
      </w:r>
    </w:p>
    <w:p w:rsidR="00CA0338" w:rsidRDefault="00CA0338" w:rsidP="00CA0338">
      <w:pPr>
        <w:spacing w:before="60" w:after="120" w:line="360" w:lineRule="auto"/>
        <w:jc w:val="both"/>
        <w:rPr>
          <w:sz w:val="24"/>
          <w:szCs w:val="24"/>
        </w:rPr>
      </w:pPr>
      <w:bookmarkStart w:id="2" w:name="_TOC_250007"/>
      <w:bookmarkEnd w:id="2"/>
    </w:p>
    <w:p w:rsidR="00CA0338" w:rsidRPr="00110D7F" w:rsidRDefault="00CA0338" w:rsidP="00CA0338">
      <w:pPr>
        <w:pStyle w:val="Ttulo1"/>
        <w:numPr>
          <w:ilvl w:val="0"/>
          <w:numId w:val="3"/>
        </w:numPr>
        <w:spacing w:before="120" w:after="120"/>
        <w:rPr>
          <w:b/>
          <w:bCs/>
          <w:sz w:val="24"/>
          <w:szCs w:val="24"/>
        </w:rPr>
      </w:pPr>
      <w:bookmarkStart w:id="3" w:name="_Toc63777904"/>
      <w:bookmarkStart w:id="4" w:name="_Toc67810487"/>
      <w:r w:rsidRPr="00110D7F">
        <w:rPr>
          <w:b/>
          <w:bCs/>
          <w:sz w:val="24"/>
          <w:szCs w:val="24"/>
        </w:rPr>
        <w:t>Estrutura da Governança da Gestão de Riscos no MS</w:t>
      </w:r>
      <w:bookmarkEnd w:id="3"/>
      <w:bookmarkEnd w:id="4"/>
    </w:p>
    <w:p w:rsidR="00CA0338" w:rsidRDefault="00CA0338" w:rsidP="00CA0338">
      <w:pPr>
        <w:spacing w:before="60" w:after="120" w:line="360" w:lineRule="auto"/>
        <w:ind w:firstLine="720"/>
        <w:jc w:val="both"/>
        <w:rPr>
          <w:sz w:val="24"/>
          <w:szCs w:val="24"/>
        </w:rPr>
      </w:pPr>
    </w:p>
    <w:p w:rsidR="00CA0338" w:rsidRDefault="00CA0338" w:rsidP="00CA0338">
      <w:pPr>
        <w:spacing w:before="60" w:after="120" w:line="360" w:lineRule="auto"/>
        <w:ind w:firstLine="720"/>
        <w:jc w:val="both"/>
        <w:rPr>
          <w:sz w:val="24"/>
          <w:szCs w:val="24"/>
        </w:rPr>
      </w:pPr>
      <w:r>
        <w:rPr>
          <w:sz w:val="24"/>
          <w:szCs w:val="24"/>
        </w:rPr>
        <w:t>A Governa</w:t>
      </w:r>
      <w:r w:rsidR="007E0CDC">
        <w:rPr>
          <w:sz w:val="24"/>
          <w:szCs w:val="24"/>
        </w:rPr>
        <w:t>n</w:t>
      </w:r>
      <w:r>
        <w:rPr>
          <w:sz w:val="24"/>
          <w:szCs w:val="24"/>
        </w:rPr>
        <w:t>ça da Gestão de Riscos prescinde de clareza dos papéis e das responsabilidades, a fim de trazer segurança processual, suporta os processos de gestão de risco</w:t>
      </w:r>
      <w:r w:rsidR="007D7F9A">
        <w:rPr>
          <w:sz w:val="24"/>
          <w:szCs w:val="24"/>
        </w:rPr>
        <w:t>s</w:t>
      </w:r>
      <w:r>
        <w:rPr>
          <w:sz w:val="24"/>
          <w:szCs w:val="24"/>
        </w:rPr>
        <w:t>, assegu</w:t>
      </w:r>
      <w:r w:rsidR="00364294">
        <w:rPr>
          <w:sz w:val="24"/>
          <w:szCs w:val="24"/>
        </w:rPr>
        <w:t>r</w:t>
      </w:r>
      <w:r>
        <w:rPr>
          <w:sz w:val="24"/>
          <w:szCs w:val="24"/>
        </w:rPr>
        <w:t>ar a qualidad</w:t>
      </w:r>
      <w:r w:rsidR="007D7F9A">
        <w:rPr>
          <w:sz w:val="24"/>
          <w:szCs w:val="24"/>
        </w:rPr>
        <w:t xml:space="preserve">e </w:t>
      </w:r>
      <w:r>
        <w:rPr>
          <w:sz w:val="24"/>
          <w:szCs w:val="24"/>
        </w:rPr>
        <w:t>das informações e o reporte tempestivo.</w:t>
      </w:r>
    </w:p>
    <w:p w:rsidR="00CA0338" w:rsidRDefault="00CA0338" w:rsidP="00CA0338">
      <w:pPr>
        <w:spacing w:before="60" w:after="120" w:line="360" w:lineRule="auto"/>
        <w:jc w:val="both"/>
        <w:rPr>
          <w:sz w:val="24"/>
          <w:szCs w:val="24"/>
        </w:rPr>
      </w:pPr>
    </w:p>
    <w:p w:rsidR="00CA0338" w:rsidRPr="00110D7F" w:rsidRDefault="00CA0338" w:rsidP="00CA0338">
      <w:pPr>
        <w:pStyle w:val="Ttulo1"/>
        <w:numPr>
          <w:ilvl w:val="1"/>
          <w:numId w:val="3"/>
        </w:numPr>
        <w:spacing w:before="120" w:after="120"/>
        <w:rPr>
          <w:b/>
          <w:bCs/>
          <w:sz w:val="24"/>
          <w:szCs w:val="24"/>
        </w:rPr>
      </w:pPr>
      <w:bookmarkStart w:id="5" w:name="_Toc63777905"/>
      <w:bookmarkStart w:id="6" w:name="_Toc67810488"/>
      <w:r w:rsidRPr="00110D7F">
        <w:rPr>
          <w:b/>
          <w:bCs/>
          <w:sz w:val="24"/>
          <w:szCs w:val="24"/>
        </w:rPr>
        <w:t>Comitê Interno de Governança</w:t>
      </w:r>
      <w:r w:rsidR="00AB764D">
        <w:rPr>
          <w:b/>
          <w:bCs/>
          <w:sz w:val="24"/>
          <w:szCs w:val="24"/>
        </w:rPr>
        <w:t xml:space="preserve"> - </w:t>
      </w:r>
      <w:r w:rsidRPr="00110D7F">
        <w:rPr>
          <w:b/>
          <w:bCs/>
          <w:sz w:val="24"/>
          <w:szCs w:val="24"/>
        </w:rPr>
        <w:t>CIG</w:t>
      </w:r>
      <w:bookmarkEnd w:id="5"/>
      <w:bookmarkEnd w:id="6"/>
    </w:p>
    <w:p w:rsidR="00CA0338" w:rsidRDefault="00CA0338" w:rsidP="00CA0338">
      <w:pPr>
        <w:pStyle w:val="Ttulo1"/>
        <w:spacing w:before="120" w:after="120"/>
        <w:rPr>
          <w:sz w:val="26"/>
          <w:szCs w:val="26"/>
        </w:rPr>
      </w:pPr>
    </w:p>
    <w:p w:rsidR="00CA0338" w:rsidRPr="009C0EE0" w:rsidRDefault="00CA0338" w:rsidP="00CA0338">
      <w:pPr>
        <w:spacing w:before="60" w:after="120" w:line="360" w:lineRule="auto"/>
        <w:ind w:firstLine="708"/>
        <w:jc w:val="both"/>
        <w:rPr>
          <w:sz w:val="24"/>
          <w:szCs w:val="24"/>
        </w:rPr>
      </w:pPr>
      <w:r w:rsidRPr="009C0EE0">
        <w:rPr>
          <w:sz w:val="24"/>
          <w:szCs w:val="24"/>
        </w:rPr>
        <w:t>Composto pelo SecretárioExecutivo e pelos titulares das Secretarias</w:t>
      </w:r>
      <w:r>
        <w:rPr>
          <w:sz w:val="24"/>
          <w:szCs w:val="24"/>
        </w:rPr>
        <w:t xml:space="preserve"> do Ministério da Saúde e criado no termo da Portaria GM/MS nº 347, de 5 março de 2021</w:t>
      </w:r>
      <w:r w:rsidRPr="009C0EE0">
        <w:rPr>
          <w:sz w:val="24"/>
          <w:szCs w:val="24"/>
        </w:rPr>
        <w:t>.</w:t>
      </w:r>
    </w:p>
    <w:p w:rsidR="00CA0338" w:rsidRDefault="00CA0338" w:rsidP="00CA0338">
      <w:pPr>
        <w:spacing w:before="60" w:after="120" w:line="360" w:lineRule="auto"/>
        <w:ind w:firstLine="720"/>
        <w:jc w:val="both"/>
        <w:rPr>
          <w:sz w:val="24"/>
          <w:szCs w:val="24"/>
        </w:rPr>
      </w:pPr>
      <w:r w:rsidRPr="009C0EE0">
        <w:rPr>
          <w:sz w:val="24"/>
          <w:szCs w:val="24"/>
        </w:rPr>
        <w:t>O CIG auxilia a alta administração na implementação e na manutenção de processos, estruturas e mecanismos adequados à incorporação dos princípios e das diretrizes de governança</w:t>
      </w:r>
      <w:r w:rsidR="007D7F9A">
        <w:rPr>
          <w:sz w:val="24"/>
          <w:szCs w:val="24"/>
        </w:rPr>
        <w:t>, conforme abaixo:</w:t>
      </w:r>
    </w:p>
    <w:p w:rsidR="00CA0338" w:rsidRPr="00943EBD" w:rsidRDefault="00CA0338" w:rsidP="00CA0338">
      <w:pPr>
        <w:spacing w:before="60" w:after="120" w:line="360" w:lineRule="auto"/>
        <w:ind w:firstLine="720"/>
        <w:jc w:val="both"/>
        <w:rPr>
          <w:sz w:val="24"/>
          <w:szCs w:val="24"/>
        </w:rPr>
      </w:pPr>
      <w:r w:rsidRPr="00943EBD">
        <w:rPr>
          <w:sz w:val="24"/>
          <w:szCs w:val="24"/>
        </w:rPr>
        <w:t>I – assegurar o alinhamento da gestão de riscos com os objetivos do planejamento estratégico institucional;</w:t>
      </w:r>
    </w:p>
    <w:p w:rsidR="00CA0338" w:rsidRPr="00943EBD" w:rsidRDefault="00CA0338" w:rsidP="00CA0338">
      <w:pPr>
        <w:spacing w:before="60" w:after="120" w:line="360" w:lineRule="auto"/>
        <w:ind w:firstLine="720"/>
        <w:jc w:val="both"/>
        <w:rPr>
          <w:sz w:val="24"/>
          <w:szCs w:val="24"/>
        </w:rPr>
      </w:pPr>
      <w:r w:rsidRPr="00943EBD">
        <w:rPr>
          <w:sz w:val="24"/>
          <w:szCs w:val="24"/>
        </w:rPr>
        <w:t>II – aprovar a Política, a Metodologia e o Plano de Gestão de Riscos;</w:t>
      </w:r>
    </w:p>
    <w:p w:rsidR="00CA0338" w:rsidRPr="00943EBD" w:rsidRDefault="007D7F9A" w:rsidP="00CA0338">
      <w:pPr>
        <w:spacing w:before="60" w:after="120" w:line="360" w:lineRule="auto"/>
        <w:ind w:firstLine="720"/>
        <w:jc w:val="both"/>
        <w:rPr>
          <w:sz w:val="24"/>
          <w:szCs w:val="24"/>
        </w:rPr>
      </w:pPr>
      <w:r>
        <w:rPr>
          <w:sz w:val="24"/>
          <w:szCs w:val="24"/>
        </w:rPr>
        <w:t>I</w:t>
      </w:r>
      <w:r w:rsidR="00CA0338" w:rsidRPr="00943EBD">
        <w:rPr>
          <w:sz w:val="24"/>
          <w:szCs w:val="24"/>
        </w:rPr>
        <w:t xml:space="preserve">II – definir o apetite ao risco e deliberar sobre as propostas de alteração dos níveis </w:t>
      </w:r>
      <w:r w:rsidR="00CA0338" w:rsidRPr="00943EBD">
        <w:rPr>
          <w:sz w:val="24"/>
          <w:szCs w:val="24"/>
        </w:rPr>
        <w:lastRenderedPageBreak/>
        <w:t>de exposição a riscos que possam impactar o alcance dos objetivos institucionais;</w:t>
      </w:r>
    </w:p>
    <w:p w:rsidR="00CA0338" w:rsidRPr="00943EBD" w:rsidRDefault="00CA0338" w:rsidP="00CA0338">
      <w:pPr>
        <w:spacing w:before="60" w:after="120" w:line="360" w:lineRule="auto"/>
        <w:ind w:firstLine="720"/>
        <w:jc w:val="both"/>
        <w:rPr>
          <w:sz w:val="24"/>
          <w:szCs w:val="24"/>
        </w:rPr>
      </w:pPr>
      <w:r w:rsidRPr="00943EBD">
        <w:rPr>
          <w:sz w:val="24"/>
          <w:szCs w:val="24"/>
        </w:rPr>
        <w:t>IV – assegurar que as informações relevantes sobre a gestão de riscos estejam disponíveis para subsidiar a tomada de decisão;</w:t>
      </w:r>
    </w:p>
    <w:p w:rsidR="00CA0338" w:rsidRPr="00943EBD" w:rsidRDefault="00CA0338" w:rsidP="00CA0338">
      <w:pPr>
        <w:spacing w:before="60" w:after="120" w:line="360" w:lineRule="auto"/>
        <w:ind w:firstLine="720"/>
        <w:jc w:val="both"/>
        <w:rPr>
          <w:sz w:val="24"/>
          <w:szCs w:val="24"/>
        </w:rPr>
      </w:pPr>
      <w:r w:rsidRPr="00943EBD">
        <w:rPr>
          <w:sz w:val="24"/>
          <w:szCs w:val="24"/>
        </w:rPr>
        <w:t>V – assegurar a utilização de mecanismos de comunicação e de institucionalização da gestão de riscos;</w:t>
      </w:r>
    </w:p>
    <w:p w:rsidR="00CA0338" w:rsidRPr="00943EBD" w:rsidRDefault="00CA0338" w:rsidP="00CA0338">
      <w:pPr>
        <w:spacing w:before="60" w:after="120" w:line="360" w:lineRule="auto"/>
        <w:ind w:firstLine="720"/>
        <w:jc w:val="both"/>
        <w:rPr>
          <w:sz w:val="24"/>
          <w:szCs w:val="24"/>
        </w:rPr>
      </w:pPr>
      <w:r w:rsidRPr="00943EBD">
        <w:rPr>
          <w:sz w:val="24"/>
          <w:szCs w:val="24"/>
        </w:rPr>
        <w:t>VI – deliberar sobre o resultado da avaliação de desempenho institucional da gestão de riscos;</w:t>
      </w:r>
    </w:p>
    <w:p w:rsidR="00CA0338" w:rsidRPr="00943EBD" w:rsidRDefault="00CA0338" w:rsidP="00CA0338">
      <w:pPr>
        <w:spacing w:before="60" w:after="120" w:line="360" w:lineRule="auto"/>
        <w:ind w:firstLine="720"/>
        <w:jc w:val="both"/>
        <w:rPr>
          <w:sz w:val="24"/>
          <w:szCs w:val="24"/>
        </w:rPr>
      </w:pPr>
      <w:r w:rsidRPr="00943EBD">
        <w:rPr>
          <w:sz w:val="24"/>
          <w:szCs w:val="24"/>
        </w:rPr>
        <w:t>VII – assegurar a realização de ações que incentivem e promovam a cultura e a capacitação na gestão de riscos; e</w:t>
      </w:r>
    </w:p>
    <w:p w:rsidR="00CA0338" w:rsidRPr="00943EBD" w:rsidRDefault="00CA0338" w:rsidP="00CA0338">
      <w:pPr>
        <w:spacing w:before="60" w:after="120" w:line="360" w:lineRule="auto"/>
        <w:ind w:firstLine="720"/>
        <w:jc w:val="both"/>
        <w:rPr>
          <w:sz w:val="24"/>
          <w:szCs w:val="24"/>
        </w:rPr>
      </w:pPr>
      <w:r w:rsidRPr="00943EBD">
        <w:rPr>
          <w:sz w:val="24"/>
          <w:szCs w:val="24"/>
        </w:rPr>
        <w:t>VII – assegurar alocação dos recursos necessários à gestão de riscos.</w:t>
      </w:r>
    </w:p>
    <w:p w:rsidR="00CA0338" w:rsidRPr="009C0EE0" w:rsidRDefault="00005F17" w:rsidP="00CA0338">
      <w:pPr>
        <w:spacing w:before="60" w:after="120" w:line="360" w:lineRule="auto"/>
        <w:ind w:firstLine="720"/>
        <w:jc w:val="both"/>
        <w:rPr>
          <w:sz w:val="24"/>
          <w:szCs w:val="24"/>
        </w:rPr>
      </w:pPr>
      <w:r>
        <w:rPr>
          <w:sz w:val="24"/>
          <w:szCs w:val="24"/>
        </w:rPr>
        <w:t xml:space="preserve">Em resumo, </w:t>
      </w:r>
      <w:r w:rsidR="00CA0338" w:rsidRPr="009C0EE0">
        <w:rPr>
          <w:sz w:val="24"/>
          <w:szCs w:val="24"/>
        </w:rPr>
        <w:t>compete ao CIG assegurar a estrutura de governança de gestão de riscos do Ministério da Saúde.</w:t>
      </w:r>
    </w:p>
    <w:p w:rsidR="00CA0338" w:rsidRPr="00371215" w:rsidRDefault="00CA0338" w:rsidP="00CA0338">
      <w:pPr>
        <w:spacing w:before="60" w:after="120" w:line="360" w:lineRule="auto"/>
        <w:ind w:firstLine="708"/>
        <w:jc w:val="both"/>
        <w:rPr>
          <w:color w:val="00B0F0"/>
          <w:sz w:val="24"/>
          <w:szCs w:val="24"/>
        </w:rPr>
      </w:pPr>
    </w:p>
    <w:p w:rsidR="00CA0338" w:rsidRPr="00110D7F" w:rsidRDefault="00CA0338" w:rsidP="00CA0338">
      <w:pPr>
        <w:pStyle w:val="Ttulo1"/>
        <w:numPr>
          <w:ilvl w:val="1"/>
          <w:numId w:val="3"/>
        </w:numPr>
        <w:spacing w:before="120" w:after="120"/>
        <w:rPr>
          <w:b/>
          <w:bCs/>
          <w:sz w:val="24"/>
          <w:szCs w:val="24"/>
        </w:rPr>
      </w:pPr>
      <w:bookmarkStart w:id="7" w:name="_Toc63777906"/>
      <w:bookmarkStart w:id="8" w:name="_Toc67810489"/>
      <w:r w:rsidRPr="00110D7F">
        <w:rPr>
          <w:b/>
          <w:bCs/>
          <w:sz w:val="24"/>
          <w:szCs w:val="24"/>
        </w:rPr>
        <w:t>Comitê de Gestão de Riscos</w:t>
      </w:r>
      <w:r w:rsidR="00AB764D">
        <w:rPr>
          <w:b/>
          <w:bCs/>
          <w:sz w:val="24"/>
          <w:szCs w:val="24"/>
        </w:rPr>
        <w:t xml:space="preserve"> - </w:t>
      </w:r>
      <w:r w:rsidRPr="00110D7F">
        <w:rPr>
          <w:b/>
          <w:bCs/>
          <w:sz w:val="24"/>
          <w:szCs w:val="24"/>
        </w:rPr>
        <w:t>CGR</w:t>
      </w:r>
      <w:bookmarkEnd w:id="7"/>
      <w:bookmarkEnd w:id="8"/>
    </w:p>
    <w:p w:rsidR="00CA0338" w:rsidRDefault="00CA0338" w:rsidP="00CA0338">
      <w:pPr>
        <w:spacing w:before="60" w:after="120" w:line="360" w:lineRule="auto"/>
        <w:ind w:firstLine="708"/>
        <w:jc w:val="both"/>
        <w:rPr>
          <w:color w:val="00B0F0"/>
          <w:sz w:val="24"/>
          <w:szCs w:val="24"/>
        </w:rPr>
      </w:pPr>
    </w:p>
    <w:p w:rsidR="00CA0338" w:rsidRDefault="00CA0338" w:rsidP="00CA0338">
      <w:pPr>
        <w:spacing w:before="60" w:after="120" w:line="360" w:lineRule="auto"/>
        <w:ind w:firstLine="708"/>
        <w:jc w:val="both"/>
        <w:rPr>
          <w:sz w:val="24"/>
          <w:szCs w:val="24"/>
        </w:rPr>
      </w:pPr>
      <w:r w:rsidRPr="009C0EE0">
        <w:rPr>
          <w:sz w:val="24"/>
          <w:szCs w:val="24"/>
        </w:rPr>
        <w:t>Composto por representantes das Secretarias, indicados pelos Secretários da</w:t>
      </w:r>
      <w:r>
        <w:rPr>
          <w:sz w:val="24"/>
          <w:szCs w:val="24"/>
        </w:rPr>
        <w:t>s</w:t>
      </w:r>
      <w:r w:rsidRPr="009C0EE0">
        <w:rPr>
          <w:sz w:val="24"/>
          <w:szCs w:val="24"/>
        </w:rPr>
        <w:t xml:space="preserve"> pasta</w:t>
      </w:r>
      <w:r>
        <w:rPr>
          <w:sz w:val="24"/>
          <w:szCs w:val="24"/>
        </w:rPr>
        <w:t xml:space="preserve">s, com cargo de Direção e Assessoramento Superior (DAS) 5 ou equivalente, que tenha </w:t>
      </w:r>
      <w:r w:rsidRPr="009C0EE0">
        <w:rPr>
          <w:sz w:val="24"/>
          <w:szCs w:val="24"/>
        </w:rPr>
        <w:t>conhecimento em gestão de riscos e autonomia para tomada de decisão</w:t>
      </w:r>
      <w:r w:rsidR="002866CC">
        <w:rPr>
          <w:sz w:val="24"/>
          <w:szCs w:val="24"/>
        </w:rPr>
        <w:t>, deverão:</w:t>
      </w:r>
    </w:p>
    <w:p w:rsidR="00CA0338" w:rsidRPr="00414689" w:rsidRDefault="00CA0338" w:rsidP="00CA0338">
      <w:pPr>
        <w:spacing w:before="60" w:after="120" w:line="360" w:lineRule="auto"/>
        <w:ind w:firstLine="708"/>
        <w:jc w:val="both"/>
        <w:rPr>
          <w:sz w:val="24"/>
          <w:szCs w:val="24"/>
        </w:rPr>
      </w:pPr>
      <w:r w:rsidRPr="00414689">
        <w:rPr>
          <w:sz w:val="24"/>
          <w:szCs w:val="24"/>
        </w:rPr>
        <w:t>I – promover o alinhamento da gestão de riscos com os objetivos do planejamento estratégico institucional;</w:t>
      </w:r>
    </w:p>
    <w:p w:rsidR="00CA0338" w:rsidRPr="00414689" w:rsidRDefault="00CA0338" w:rsidP="00CA0338">
      <w:pPr>
        <w:spacing w:before="60" w:after="120" w:line="360" w:lineRule="auto"/>
        <w:ind w:firstLine="708"/>
        <w:jc w:val="both"/>
        <w:rPr>
          <w:sz w:val="24"/>
          <w:szCs w:val="24"/>
        </w:rPr>
      </w:pPr>
      <w:r w:rsidRPr="00414689">
        <w:rPr>
          <w:sz w:val="24"/>
          <w:szCs w:val="24"/>
        </w:rPr>
        <w:t>II – avaliar as propostas de Política e de Metodologia de Gestão de Riscos para submetê-las ao CIG;</w:t>
      </w:r>
    </w:p>
    <w:p w:rsidR="00CA0338" w:rsidRPr="00414689" w:rsidRDefault="00CA0338" w:rsidP="00CA0338">
      <w:pPr>
        <w:spacing w:before="60" w:after="120" w:line="360" w:lineRule="auto"/>
        <w:ind w:firstLine="708"/>
        <w:jc w:val="both"/>
        <w:rPr>
          <w:sz w:val="24"/>
          <w:szCs w:val="24"/>
        </w:rPr>
      </w:pPr>
      <w:r w:rsidRPr="00414689">
        <w:rPr>
          <w:sz w:val="24"/>
          <w:szCs w:val="24"/>
        </w:rPr>
        <w:t xml:space="preserve">III – avaliar o Plano de Gestão de Riscos consolidado pela DINTEG e definir quais processos serão sugeridos ao CIG para integrar </w:t>
      </w:r>
      <w:r w:rsidR="002866CC">
        <w:rPr>
          <w:sz w:val="24"/>
          <w:szCs w:val="24"/>
        </w:rPr>
        <w:t>ao mesm</w:t>
      </w:r>
      <w:r w:rsidRPr="00414689">
        <w:rPr>
          <w:sz w:val="24"/>
          <w:szCs w:val="24"/>
        </w:rPr>
        <w:t>o;</w:t>
      </w:r>
    </w:p>
    <w:p w:rsidR="00CA0338" w:rsidRPr="00414689" w:rsidRDefault="00CA0338" w:rsidP="00CA0338">
      <w:pPr>
        <w:spacing w:before="60" w:after="120" w:line="360" w:lineRule="auto"/>
        <w:ind w:firstLine="708"/>
        <w:jc w:val="both"/>
        <w:rPr>
          <w:sz w:val="24"/>
          <w:szCs w:val="24"/>
        </w:rPr>
      </w:pPr>
      <w:r w:rsidRPr="00414689">
        <w:rPr>
          <w:sz w:val="24"/>
          <w:szCs w:val="24"/>
        </w:rPr>
        <w:t>IV – manifestar sobre o apetite ao risco e sobre as propostas de alteração dos níveis de exposição a riscos recebidos das UGRI</w:t>
      </w:r>
      <w:r w:rsidR="002866CC">
        <w:rPr>
          <w:sz w:val="24"/>
          <w:szCs w:val="24"/>
        </w:rPr>
        <w:t>’s</w:t>
      </w:r>
      <w:r w:rsidRPr="00414689">
        <w:rPr>
          <w:sz w:val="24"/>
          <w:szCs w:val="24"/>
        </w:rPr>
        <w:t>, para submetê-los aos CIG;</w:t>
      </w:r>
    </w:p>
    <w:p w:rsidR="00CA0338" w:rsidRPr="00414689" w:rsidRDefault="00CA0338" w:rsidP="00CA0338">
      <w:pPr>
        <w:spacing w:before="60" w:after="120" w:line="360" w:lineRule="auto"/>
        <w:ind w:firstLine="708"/>
        <w:jc w:val="both"/>
        <w:rPr>
          <w:sz w:val="24"/>
          <w:szCs w:val="24"/>
        </w:rPr>
      </w:pPr>
      <w:r w:rsidRPr="00414689">
        <w:rPr>
          <w:sz w:val="24"/>
          <w:szCs w:val="24"/>
        </w:rPr>
        <w:t>V – comunicar, ao CIG, informações relevantes sobre a gestão de riscos para subsidiar o processo de tomada de decisão;</w:t>
      </w:r>
    </w:p>
    <w:p w:rsidR="00CA0338" w:rsidRPr="00414689" w:rsidRDefault="00CA0338" w:rsidP="00CA0338">
      <w:pPr>
        <w:spacing w:before="60" w:after="120" w:line="360" w:lineRule="auto"/>
        <w:ind w:firstLine="708"/>
        <w:jc w:val="both"/>
        <w:rPr>
          <w:sz w:val="24"/>
          <w:szCs w:val="24"/>
        </w:rPr>
      </w:pPr>
      <w:r w:rsidRPr="00414689">
        <w:rPr>
          <w:sz w:val="24"/>
          <w:szCs w:val="24"/>
        </w:rPr>
        <w:lastRenderedPageBreak/>
        <w:t>VI - aprovar mecanismos de comunicação da gestão de riscos; </w:t>
      </w:r>
    </w:p>
    <w:p w:rsidR="00CA0338" w:rsidRPr="00414689" w:rsidRDefault="00CA0338" w:rsidP="00CA0338">
      <w:pPr>
        <w:spacing w:before="60" w:after="120" w:line="360" w:lineRule="auto"/>
        <w:ind w:firstLine="708"/>
        <w:jc w:val="both"/>
        <w:rPr>
          <w:sz w:val="24"/>
          <w:szCs w:val="24"/>
        </w:rPr>
      </w:pPr>
      <w:r w:rsidRPr="00414689">
        <w:rPr>
          <w:sz w:val="24"/>
          <w:szCs w:val="24"/>
        </w:rPr>
        <w:t>VII- aprovar os Planos de Respostas aos Riscos;</w:t>
      </w:r>
    </w:p>
    <w:p w:rsidR="00CA0338" w:rsidRPr="00414689" w:rsidRDefault="00CA0338" w:rsidP="00CA0338">
      <w:pPr>
        <w:spacing w:before="60" w:after="120" w:line="360" w:lineRule="auto"/>
        <w:ind w:firstLine="708"/>
        <w:jc w:val="both"/>
        <w:rPr>
          <w:sz w:val="24"/>
          <w:szCs w:val="24"/>
        </w:rPr>
      </w:pPr>
      <w:r w:rsidRPr="00414689">
        <w:rPr>
          <w:sz w:val="24"/>
          <w:szCs w:val="24"/>
        </w:rPr>
        <w:t>VIII - analisar o relatório de avaliação de desempenho institucional da gestão de riscos e submetê-lo ao CIG; e</w:t>
      </w:r>
    </w:p>
    <w:p w:rsidR="00CA0338" w:rsidRDefault="00CA0338" w:rsidP="00CA0338">
      <w:pPr>
        <w:spacing w:before="60" w:after="120" w:line="360" w:lineRule="auto"/>
        <w:ind w:firstLine="708"/>
        <w:jc w:val="both"/>
        <w:rPr>
          <w:rFonts w:ascii="Calibri" w:hAnsi="Calibri" w:cs="Calibri"/>
          <w:color w:val="000000"/>
          <w:sz w:val="27"/>
          <w:szCs w:val="27"/>
        </w:rPr>
      </w:pPr>
      <w:r w:rsidRPr="00414689">
        <w:rPr>
          <w:sz w:val="24"/>
          <w:szCs w:val="24"/>
        </w:rPr>
        <w:t>IX– apoiar as ações que incentivem e promovam a cultura e a capacitação em gestão de riscos.</w:t>
      </w:r>
    </w:p>
    <w:p w:rsidR="00CA0338" w:rsidRPr="009C0EE0" w:rsidRDefault="00CA0338" w:rsidP="00CA0338">
      <w:pPr>
        <w:spacing w:before="60" w:after="120" w:line="360" w:lineRule="auto"/>
        <w:jc w:val="both"/>
        <w:rPr>
          <w:sz w:val="24"/>
          <w:szCs w:val="24"/>
        </w:rPr>
      </w:pPr>
      <w:r w:rsidRPr="009C0EE0">
        <w:rPr>
          <w:b/>
          <w:bCs/>
          <w:sz w:val="24"/>
          <w:szCs w:val="24"/>
        </w:rPr>
        <w:tab/>
      </w:r>
      <w:r w:rsidRPr="009C0EE0">
        <w:rPr>
          <w:sz w:val="24"/>
          <w:szCs w:val="24"/>
        </w:rPr>
        <w:t>O CGR é responsável por receber e avaliar pol</w:t>
      </w:r>
      <w:r w:rsidR="00F7426F">
        <w:rPr>
          <w:sz w:val="24"/>
          <w:szCs w:val="24"/>
        </w:rPr>
        <w:t>í</w:t>
      </w:r>
      <w:r w:rsidRPr="009C0EE0">
        <w:rPr>
          <w:sz w:val="24"/>
          <w:szCs w:val="24"/>
        </w:rPr>
        <w:t>tica</w:t>
      </w:r>
      <w:r w:rsidR="00F7426F">
        <w:rPr>
          <w:sz w:val="24"/>
          <w:szCs w:val="24"/>
        </w:rPr>
        <w:t>s</w:t>
      </w:r>
      <w:r w:rsidRPr="009C0EE0">
        <w:rPr>
          <w:sz w:val="24"/>
          <w:szCs w:val="24"/>
        </w:rPr>
        <w:t>, normas, metodologias, planos</w:t>
      </w:r>
      <w:r w:rsidR="00F7426F">
        <w:rPr>
          <w:sz w:val="24"/>
          <w:szCs w:val="24"/>
        </w:rPr>
        <w:t xml:space="preserve"> e outros documentos propostos</w:t>
      </w:r>
      <w:r w:rsidRPr="009C0EE0">
        <w:rPr>
          <w:sz w:val="24"/>
          <w:szCs w:val="24"/>
        </w:rPr>
        <w:t>, manifestar</w:t>
      </w:r>
      <w:r w:rsidR="00F7426F">
        <w:rPr>
          <w:sz w:val="24"/>
          <w:szCs w:val="24"/>
        </w:rPr>
        <w:t>-se</w:t>
      </w:r>
      <w:r w:rsidRPr="009C0EE0">
        <w:rPr>
          <w:sz w:val="24"/>
          <w:szCs w:val="24"/>
        </w:rPr>
        <w:t xml:space="preserve"> e encaminhar ao CIG para aprovação. </w:t>
      </w:r>
    </w:p>
    <w:p w:rsidR="00CA0338" w:rsidRDefault="00CA0338" w:rsidP="00CA0338">
      <w:pPr>
        <w:spacing w:before="60" w:after="120" w:line="360" w:lineRule="auto"/>
        <w:jc w:val="both"/>
        <w:rPr>
          <w:b/>
          <w:bCs/>
          <w:color w:val="FF0000"/>
          <w:sz w:val="24"/>
          <w:szCs w:val="24"/>
        </w:rPr>
      </w:pPr>
    </w:p>
    <w:p w:rsidR="00CA0338" w:rsidRPr="00110D7F" w:rsidRDefault="00CA0338" w:rsidP="00CA0338">
      <w:pPr>
        <w:pStyle w:val="Ttulo1"/>
        <w:numPr>
          <w:ilvl w:val="1"/>
          <w:numId w:val="3"/>
        </w:numPr>
        <w:spacing w:before="120" w:after="120"/>
        <w:rPr>
          <w:b/>
          <w:bCs/>
          <w:sz w:val="24"/>
          <w:szCs w:val="24"/>
        </w:rPr>
      </w:pPr>
      <w:bookmarkStart w:id="9" w:name="_Toc63777907"/>
      <w:bookmarkStart w:id="10" w:name="_Toc67810490"/>
      <w:r w:rsidRPr="00110D7F">
        <w:rPr>
          <w:b/>
          <w:bCs/>
          <w:sz w:val="24"/>
          <w:szCs w:val="24"/>
        </w:rPr>
        <w:t>Unidade de Gestão de Riscos e Integridade</w:t>
      </w:r>
      <w:r w:rsidR="003736A3">
        <w:rPr>
          <w:b/>
          <w:bCs/>
          <w:sz w:val="24"/>
          <w:szCs w:val="24"/>
        </w:rPr>
        <w:t xml:space="preserve"> -</w:t>
      </w:r>
      <w:r w:rsidRPr="00110D7F">
        <w:rPr>
          <w:b/>
          <w:bCs/>
          <w:sz w:val="24"/>
          <w:szCs w:val="24"/>
        </w:rPr>
        <w:t xml:space="preserve"> UGRI</w:t>
      </w:r>
      <w:bookmarkEnd w:id="9"/>
      <w:bookmarkEnd w:id="10"/>
    </w:p>
    <w:p w:rsidR="00CA0338" w:rsidRPr="0010129E" w:rsidRDefault="00CA0338" w:rsidP="00CA0338">
      <w:pPr>
        <w:spacing w:before="60" w:after="120" w:line="360" w:lineRule="auto"/>
        <w:jc w:val="both"/>
        <w:rPr>
          <w:sz w:val="24"/>
          <w:szCs w:val="24"/>
        </w:rPr>
      </w:pPr>
    </w:p>
    <w:p w:rsidR="00CA0338" w:rsidRPr="009C0EE0" w:rsidRDefault="00CA0338" w:rsidP="00CA0338">
      <w:pPr>
        <w:spacing w:before="60" w:after="120" w:line="360" w:lineRule="auto"/>
        <w:ind w:firstLine="708"/>
        <w:jc w:val="both"/>
        <w:rPr>
          <w:sz w:val="24"/>
          <w:szCs w:val="24"/>
        </w:rPr>
      </w:pPr>
      <w:r w:rsidRPr="009C0EE0">
        <w:rPr>
          <w:sz w:val="24"/>
          <w:szCs w:val="24"/>
        </w:rPr>
        <w:t>Composta</w:t>
      </w:r>
      <w:r>
        <w:rPr>
          <w:sz w:val="24"/>
          <w:szCs w:val="24"/>
        </w:rPr>
        <w:t>, em cada Secretaria e Superintendência Estadual do Ministério da Saúde (SEMS),</w:t>
      </w:r>
      <w:r w:rsidRPr="009C0EE0">
        <w:rPr>
          <w:sz w:val="24"/>
          <w:szCs w:val="24"/>
        </w:rPr>
        <w:t xml:space="preserve"> por profissionais com conhecimento em gestão de riscos </w:t>
      </w:r>
      <w:r w:rsidR="00353051">
        <w:rPr>
          <w:sz w:val="24"/>
          <w:szCs w:val="24"/>
        </w:rPr>
        <w:t xml:space="preserve">e </w:t>
      </w:r>
      <w:r>
        <w:rPr>
          <w:sz w:val="24"/>
          <w:szCs w:val="24"/>
        </w:rPr>
        <w:t>vinculados, hierarquicamente, às Unidades Organizacionais e, tecnicamente, à Diretoria de Integridade (DINTEG)</w:t>
      </w:r>
      <w:r w:rsidRPr="009C0EE0">
        <w:rPr>
          <w:sz w:val="24"/>
          <w:szCs w:val="24"/>
        </w:rPr>
        <w:t>.</w:t>
      </w:r>
    </w:p>
    <w:p w:rsidR="00CA0338" w:rsidRDefault="00CA0338" w:rsidP="00CA0338">
      <w:pPr>
        <w:spacing w:before="60" w:after="120" w:line="360" w:lineRule="auto"/>
        <w:ind w:firstLine="708"/>
        <w:jc w:val="both"/>
        <w:rPr>
          <w:sz w:val="24"/>
          <w:szCs w:val="24"/>
        </w:rPr>
      </w:pPr>
      <w:r w:rsidRPr="009C0EE0">
        <w:rPr>
          <w:sz w:val="24"/>
          <w:szCs w:val="24"/>
        </w:rPr>
        <w:t>A</w:t>
      </w:r>
      <w:r w:rsidR="003E70D3">
        <w:rPr>
          <w:sz w:val="24"/>
          <w:szCs w:val="24"/>
        </w:rPr>
        <w:t>s</w:t>
      </w:r>
      <w:r w:rsidRPr="009C0EE0">
        <w:rPr>
          <w:sz w:val="24"/>
          <w:szCs w:val="24"/>
        </w:rPr>
        <w:t>UGR</w:t>
      </w:r>
      <w:r>
        <w:rPr>
          <w:sz w:val="24"/>
          <w:szCs w:val="24"/>
        </w:rPr>
        <w:t>I</w:t>
      </w:r>
      <w:r w:rsidR="003E70D3">
        <w:rPr>
          <w:sz w:val="24"/>
          <w:szCs w:val="24"/>
        </w:rPr>
        <w:t>’ssão</w:t>
      </w:r>
      <w:r w:rsidRPr="009C0EE0">
        <w:rPr>
          <w:sz w:val="24"/>
          <w:szCs w:val="24"/>
        </w:rPr>
        <w:t xml:space="preserve"> o</w:t>
      </w:r>
      <w:r w:rsidR="003E70D3">
        <w:rPr>
          <w:sz w:val="24"/>
          <w:szCs w:val="24"/>
        </w:rPr>
        <w:t>s</w:t>
      </w:r>
      <w:r w:rsidRPr="009C0EE0">
        <w:rPr>
          <w:sz w:val="24"/>
          <w:szCs w:val="24"/>
        </w:rPr>
        <w:t xml:space="preserve"> ponto</w:t>
      </w:r>
      <w:r w:rsidR="003E70D3">
        <w:rPr>
          <w:sz w:val="24"/>
          <w:szCs w:val="24"/>
        </w:rPr>
        <w:t>s</w:t>
      </w:r>
      <w:r w:rsidRPr="009C0EE0">
        <w:rPr>
          <w:sz w:val="24"/>
          <w:szCs w:val="24"/>
        </w:rPr>
        <w:t xml:space="preserve"> foca</w:t>
      </w:r>
      <w:r w:rsidR="003E70D3">
        <w:rPr>
          <w:sz w:val="24"/>
          <w:szCs w:val="24"/>
        </w:rPr>
        <w:t>is</w:t>
      </w:r>
      <w:r w:rsidRPr="009C0EE0">
        <w:rPr>
          <w:sz w:val="24"/>
          <w:szCs w:val="24"/>
        </w:rPr>
        <w:t xml:space="preserve"> da gestão de riscos na</w:t>
      </w:r>
      <w:r w:rsidR="003E70D3">
        <w:rPr>
          <w:sz w:val="24"/>
          <w:szCs w:val="24"/>
        </w:rPr>
        <w:t>s</w:t>
      </w:r>
      <w:r w:rsidRPr="009C0EE0">
        <w:rPr>
          <w:sz w:val="24"/>
          <w:szCs w:val="24"/>
        </w:rPr>
        <w:t xml:space="preserve"> Unidade</w:t>
      </w:r>
      <w:r w:rsidR="003E70D3">
        <w:rPr>
          <w:sz w:val="24"/>
          <w:szCs w:val="24"/>
        </w:rPr>
        <w:t>s e deverão</w:t>
      </w:r>
      <w:r w:rsidRPr="009C0EE0">
        <w:rPr>
          <w:sz w:val="24"/>
          <w:szCs w:val="24"/>
        </w:rPr>
        <w:t xml:space="preserve">: </w:t>
      </w:r>
    </w:p>
    <w:p w:rsidR="00CA0338" w:rsidRPr="00633639" w:rsidRDefault="00CA0338" w:rsidP="00CA0338">
      <w:pPr>
        <w:spacing w:before="60" w:after="120" w:line="360" w:lineRule="auto"/>
        <w:ind w:firstLine="708"/>
        <w:jc w:val="both"/>
        <w:rPr>
          <w:sz w:val="24"/>
          <w:szCs w:val="24"/>
        </w:rPr>
      </w:pPr>
      <w:r w:rsidRPr="00633639">
        <w:rPr>
          <w:sz w:val="24"/>
          <w:szCs w:val="24"/>
        </w:rPr>
        <w:t>I – coordenar o gerenciamento de riscos dos processos de sua Unidade Organizacional;</w:t>
      </w:r>
    </w:p>
    <w:p w:rsidR="00CA0338" w:rsidRPr="00633639" w:rsidRDefault="00CA0338" w:rsidP="00CA0338">
      <w:pPr>
        <w:spacing w:before="60" w:after="120" w:line="360" w:lineRule="auto"/>
        <w:ind w:firstLine="708"/>
        <w:jc w:val="both"/>
        <w:rPr>
          <w:sz w:val="24"/>
          <w:szCs w:val="24"/>
        </w:rPr>
      </w:pPr>
      <w:r w:rsidRPr="00633639">
        <w:rPr>
          <w:sz w:val="24"/>
          <w:szCs w:val="24"/>
        </w:rPr>
        <w:t>II – assegurar o alinhamento do processo de gerenciamento de riscos da sua Unidade Organizacional com os objetivos do planejamento estratégico institucional;</w:t>
      </w:r>
    </w:p>
    <w:p w:rsidR="00CA0338" w:rsidRPr="00633639" w:rsidRDefault="00CA0338" w:rsidP="00CA0338">
      <w:pPr>
        <w:spacing w:before="60" w:after="120" w:line="360" w:lineRule="auto"/>
        <w:ind w:firstLine="708"/>
        <w:jc w:val="both"/>
        <w:rPr>
          <w:sz w:val="24"/>
          <w:szCs w:val="24"/>
        </w:rPr>
      </w:pPr>
      <w:r w:rsidRPr="00633639">
        <w:rPr>
          <w:sz w:val="24"/>
          <w:szCs w:val="24"/>
        </w:rPr>
        <w:t>III – apoiar e monitorar o processo de gerenciamento de riscos da sua Unidade Organizacional;</w:t>
      </w:r>
    </w:p>
    <w:p w:rsidR="00CA0338" w:rsidRPr="00633639" w:rsidRDefault="00CA0338" w:rsidP="00CA0338">
      <w:pPr>
        <w:spacing w:before="60" w:after="120" w:line="360" w:lineRule="auto"/>
        <w:ind w:firstLine="708"/>
        <w:jc w:val="both"/>
        <w:rPr>
          <w:sz w:val="24"/>
          <w:szCs w:val="24"/>
        </w:rPr>
      </w:pPr>
      <w:r w:rsidRPr="00633639">
        <w:rPr>
          <w:sz w:val="24"/>
          <w:szCs w:val="24"/>
        </w:rPr>
        <w:t>IV – consolidar as informações apresentadas pelos Gestores de Processos</w:t>
      </w:r>
      <w:r w:rsidR="003E70D3">
        <w:rPr>
          <w:sz w:val="24"/>
          <w:szCs w:val="24"/>
        </w:rPr>
        <w:t>-GP</w:t>
      </w:r>
      <w:r w:rsidRPr="00633639">
        <w:rPr>
          <w:sz w:val="24"/>
          <w:szCs w:val="24"/>
        </w:rPr>
        <w:t xml:space="preserve"> e propor os processos prioritários de sua Unidade Organizacional </w:t>
      </w:r>
      <w:r w:rsidR="003E70D3">
        <w:rPr>
          <w:sz w:val="24"/>
          <w:szCs w:val="24"/>
        </w:rPr>
        <w:t>para</w:t>
      </w:r>
      <w:r w:rsidRPr="00633639">
        <w:rPr>
          <w:sz w:val="24"/>
          <w:szCs w:val="24"/>
        </w:rPr>
        <w:t xml:space="preserve"> compor o Plano de Gestão de Riscos;</w:t>
      </w:r>
    </w:p>
    <w:p w:rsidR="00CA0338" w:rsidRPr="00633639" w:rsidRDefault="00CA0338" w:rsidP="00CA0338">
      <w:pPr>
        <w:spacing w:before="60" w:after="120" w:line="360" w:lineRule="auto"/>
        <w:ind w:firstLine="708"/>
        <w:jc w:val="both"/>
        <w:rPr>
          <w:sz w:val="24"/>
          <w:szCs w:val="24"/>
        </w:rPr>
      </w:pPr>
      <w:r w:rsidRPr="00633639">
        <w:rPr>
          <w:sz w:val="24"/>
          <w:szCs w:val="24"/>
        </w:rPr>
        <w:t>V – assegurar o cumprimento do apetite ao risco definido e submeter as propostas de alteração dos níveis de exposição a riscos ao titular da Unidade Organizacional;</w:t>
      </w:r>
    </w:p>
    <w:p w:rsidR="00CA0338" w:rsidRPr="00633639" w:rsidRDefault="00CA0338" w:rsidP="00CA0338">
      <w:pPr>
        <w:spacing w:before="60" w:after="120" w:line="360" w:lineRule="auto"/>
        <w:ind w:firstLine="708"/>
        <w:jc w:val="both"/>
        <w:rPr>
          <w:sz w:val="24"/>
          <w:szCs w:val="24"/>
        </w:rPr>
      </w:pPr>
      <w:r w:rsidRPr="00633639">
        <w:rPr>
          <w:sz w:val="24"/>
          <w:szCs w:val="24"/>
        </w:rPr>
        <w:t xml:space="preserve">VI – comunicar, ao titular da Unidade Organizacional, as informações relevantes </w:t>
      </w:r>
      <w:r w:rsidRPr="00633639">
        <w:rPr>
          <w:sz w:val="24"/>
          <w:szCs w:val="24"/>
        </w:rPr>
        <w:lastRenderedPageBreak/>
        <w:t>sobre a gestão de riscos para subsidiar o processo de tomada de decisão;</w:t>
      </w:r>
    </w:p>
    <w:p w:rsidR="00CA0338" w:rsidRPr="00633639" w:rsidRDefault="00CA0338" w:rsidP="00CA0338">
      <w:pPr>
        <w:spacing w:before="60" w:after="120" w:line="360" w:lineRule="auto"/>
        <w:ind w:firstLine="708"/>
        <w:jc w:val="both"/>
        <w:rPr>
          <w:sz w:val="24"/>
          <w:szCs w:val="24"/>
        </w:rPr>
      </w:pPr>
      <w:r w:rsidRPr="00633639">
        <w:rPr>
          <w:sz w:val="24"/>
          <w:szCs w:val="24"/>
        </w:rPr>
        <w:t>VII – avaliar os Planos de Respostas aos Riscos elaborados pelos Gestores de Processos, submetê-los ao titular da Unidade Organizacional para aprovação e encaminhá-los à DINTEG; </w:t>
      </w:r>
    </w:p>
    <w:p w:rsidR="00CA0338" w:rsidRPr="00633639" w:rsidRDefault="00CA0338" w:rsidP="00CA0338">
      <w:pPr>
        <w:spacing w:before="60" w:after="120" w:line="360" w:lineRule="auto"/>
        <w:ind w:firstLine="708"/>
        <w:jc w:val="both"/>
        <w:rPr>
          <w:sz w:val="24"/>
          <w:szCs w:val="24"/>
        </w:rPr>
      </w:pPr>
      <w:r w:rsidRPr="00633639">
        <w:rPr>
          <w:sz w:val="24"/>
          <w:szCs w:val="24"/>
        </w:rPr>
        <w:t>VIII – analisar e emitir opinião sobre os Relatórios de Gestão de Riscos elaborados pelos Gestores de Processos, submetê-los ao titular da Unidade Organizacional e encaminhá-los à DINTEG;</w:t>
      </w:r>
    </w:p>
    <w:p w:rsidR="00CA0338" w:rsidRPr="00633639" w:rsidRDefault="00CA0338" w:rsidP="00CA0338">
      <w:pPr>
        <w:spacing w:before="60" w:after="120" w:line="360" w:lineRule="auto"/>
        <w:ind w:firstLine="708"/>
        <w:jc w:val="both"/>
        <w:rPr>
          <w:sz w:val="24"/>
          <w:szCs w:val="24"/>
        </w:rPr>
      </w:pPr>
      <w:r w:rsidRPr="00633639">
        <w:rPr>
          <w:sz w:val="24"/>
          <w:szCs w:val="24"/>
        </w:rPr>
        <w:t>IX – apoiar a cultura e as ações de capacitação em gestão de riscos; e</w:t>
      </w:r>
    </w:p>
    <w:p w:rsidR="00CA0338" w:rsidRPr="00633639" w:rsidRDefault="00CA0338" w:rsidP="00CA0338">
      <w:pPr>
        <w:spacing w:before="60" w:after="120" w:line="360" w:lineRule="auto"/>
        <w:ind w:firstLine="708"/>
        <w:jc w:val="both"/>
        <w:rPr>
          <w:sz w:val="24"/>
          <w:szCs w:val="24"/>
        </w:rPr>
      </w:pPr>
      <w:r w:rsidRPr="00633639">
        <w:rPr>
          <w:sz w:val="24"/>
          <w:szCs w:val="24"/>
        </w:rPr>
        <w:t>X – atuar na articulação com os Gestores de Processos e com as demais Unidades responsáveis pela gestão de riscos no MS.</w:t>
      </w:r>
    </w:p>
    <w:p w:rsidR="00CA0338" w:rsidRPr="009C0EE0" w:rsidRDefault="00CA0338" w:rsidP="00CA0338">
      <w:pPr>
        <w:spacing w:before="60" w:after="120" w:line="360" w:lineRule="auto"/>
        <w:ind w:firstLine="708"/>
        <w:jc w:val="both"/>
        <w:rPr>
          <w:sz w:val="24"/>
          <w:szCs w:val="24"/>
        </w:rPr>
      </w:pPr>
      <w:r>
        <w:rPr>
          <w:sz w:val="24"/>
          <w:szCs w:val="24"/>
        </w:rPr>
        <w:t>Ou seja</w:t>
      </w:r>
      <w:r w:rsidRPr="009C0EE0">
        <w:rPr>
          <w:sz w:val="24"/>
          <w:szCs w:val="24"/>
        </w:rPr>
        <w:t>, a UGR</w:t>
      </w:r>
      <w:r w:rsidR="00E22254">
        <w:rPr>
          <w:sz w:val="24"/>
          <w:szCs w:val="24"/>
        </w:rPr>
        <w:t>I</w:t>
      </w:r>
      <w:r w:rsidRPr="009C0EE0">
        <w:rPr>
          <w:sz w:val="24"/>
          <w:szCs w:val="24"/>
        </w:rPr>
        <w:t xml:space="preserve"> é responsável por avaliar os resultados dos trabalhos de gestão de riscos, manifestar</w:t>
      </w:r>
      <w:r w:rsidR="00E22254">
        <w:rPr>
          <w:sz w:val="24"/>
          <w:szCs w:val="24"/>
        </w:rPr>
        <w:t>-se</w:t>
      </w:r>
      <w:r w:rsidRPr="009C0EE0">
        <w:rPr>
          <w:sz w:val="24"/>
          <w:szCs w:val="24"/>
        </w:rPr>
        <w:t xml:space="preserve"> e encaminhar ao titular da Pasta para aprovação e posterior envio à DINTEG.</w:t>
      </w:r>
    </w:p>
    <w:p w:rsidR="00CA0338" w:rsidRDefault="00CA0338" w:rsidP="00CA0338">
      <w:pPr>
        <w:spacing w:before="60" w:after="120" w:line="360" w:lineRule="auto"/>
        <w:jc w:val="both"/>
        <w:rPr>
          <w:sz w:val="24"/>
          <w:szCs w:val="24"/>
        </w:rPr>
      </w:pPr>
      <w:r>
        <w:rPr>
          <w:sz w:val="24"/>
          <w:szCs w:val="24"/>
        </w:rPr>
        <w:tab/>
      </w:r>
    </w:p>
    <w:p w:rsidR="00CA0338" w:rsidRPr="00110D7F" w:rsidRDefault="00CA0338" w:rsidP="00CA0338">
      <w:pPr>
        <w:pStyle w:val="Ttulo1"/>
        <w:numPr>
          <w:ilvl w:val="1"/>
          <w:numId w:val="3"/>
        </w:numPr>
        <w:spacing w:before="120" w:after="120"/>
        <w:rPr>
          <w:b/>
          <w:bCs/>
          <w:sz w:val="24"/>
          <w:szCs w:val="24"/>
        </w:rPr>
      </w:pPr>
      <w:bookmarkStart w:id="11" w:name="_Toc63777908"/>
      <w:bookmarkStart w:id="12" w:name="_Toc67810491"/>
      <w:r w:rsidRPr="00110D7F">
        <w:rPr>
          <w:b/>
          <w:bCs/>
          <w:sz w:val="24"/>
          <w:szCs w:val="24"/>
        </w:rPr>
        <w:t>Gestor de Processo</w:t>
      </w:r>
      <w:r w:rsidR="003736A3">
        <w:rPr>
          <w:b/>
          <w:bCs/>
          <w:sz w:val="24"/>
          <w:szCs w:val="24"/>
        </w:rPr>
        <w:t xml:space="preserve"> -</w:t>
      </w:r>
      <w:r w:rsidRPr="00110D7F">
        <w:rPr>
          <w:b/>
          <w:bCs/>
          <w:sz w:val="24"/>
          <w:szCs w:val="24"/>
        </w:rPr>
        <w:t xml:space="preserve"> GP</w:t>
      </w:r>
      <w:bookmarkEnd w:id="11"/>
      <w:bookmarkEnd w:id="12"/>
    </w:p>
    <w:p w:rsidR="00CA0338" w:rsidRPr="00B20AB5" w:rsidRDefault="00CA0338" w:rsidP="00CA0338">
      <w:pPr>
        <w:spacing w:before="60" w:after="120" w:line="360" w:lineRule="auto"/>
        <w:ind w:firstLine="708"/>
        <w:jc w:val="both"/>
        <w:rPr>
          <w:color w:val="00B0F0"/>
          <w:sz w:val="24"/>
          <w:szCs w:val="24"/>
        </w:rPr>
      </w:pPr>
    </w:p>
    <w:p w:rsidR="00CA0338" w:rsidRDefault="00CA0338" w:rsidP="00CA0338">
      <w:pPr>
        <w:spacing w:before="60" w:after="120" w:line="360" w:lineRule="auto"/>
        <w:ind w:firstLine="708"/>
        <w:jc w:val="both"/>
        <w:rPr>
          <w:sz w:val="24"/>
          <w:szCs w:val="24"/>
        </w:rPr>
      </w:pPr>
      <w:r w:rsidRPr="009C0EE0">
        <w:rPr>
          <w:sz w:val="24"/>
          <w:szCs w:val="24"/>
        </w:rPr>
        <w:t>Responsável direto por determinado processo, inclusive pelo seu gerenciamento de riscos. Tem a competência direta pela aplicação de métodos e metodologias para o gerenciamento dos riscos dos processos sob a sua gestão, em cumprimento às orientações, normas e políticas afetas ao tema</w:t>
      </w:r>
      <w:r w:rsidR="00CE58D0">
        <w:rPr>
          <w:sz w:val="24"/>
          <w:szCs w:val="24"/>
        </w:rPr>
        <w:t>, devendo:</w:t>
      </w:r>
    </w:p>
    <w:p w:rsidR="00CA0338" w:rsidRPr="004776AC" w:rsidRDefault="00CA0338" w:rsidP="00CA0338">
      <w:pPr>
        <w:spacing w:before="60" w:after="120" w:line="360" w:lineRule="auto"/>
        <w:ind w:firstLine="708"/>
        <w:jc w:val="both"/>
        <w:rPr>
          <w:sz w:val="24"/>
          <w:szCs w:val="24"/>
        </w:rPr>
      </w:pPr>
      <w:r w:rsidRPr="004776AC">
        <w:rPr>
          <w:sz w:val="24"/>
          <w:szCs w:val="24"/>
        </w:rPr>
        <w:t>I – alinhar o processo de gerenciamento de riscos com os objetivos do planejamento estratégico institucional;</w:t>
      </w:r>
    </w:p>
    <w:p w:rsidR="00CA0338" w:rsidRPr="004776AC" w:rsidRDefault="00CA0338" w:rsidP="00CA0338">
      <w:pPr>
        <w:spacing w:before="60" w:after="120" w:line="360" w:lineRule="auto"/>
        <w:ind w:firstLine="708"/>
        <w:jc w:val="both"/>
        <w:rPr>
          <w:sz w:val="24"/>
          <w:szCs w:val="24"/>
        </w:rPr>
      </w:pPr>
      <w:r w:rsidRPr="004776AC">
        <w:rPr>
          <w:sz w:val="24"/>
          <w:szCs w:val="24"/>
        </w:rPr>
        <w:t>II – aplicar a Metodologia e utilizar as ferramentas da gestão de riscos nos processos sob sua responsabilidade;</w:t>
      </w:r>
    </w:p>
    <w:p w:rsidR="00CA0338" w:rsidRPr="004776AC" w:rsidRDefault="00CA0338" w:rsidP="00CA0338">
      <w:pPr>
        <w:spacing w:before="60" w:after="120" w:line="360" w:lineRule="auto"/>
        <w:ind w:firstLine="708"/>
        <w:jc w:val="both"/>
        <w:rPr>
          <w:sz w:val="24"/>
          <w:szCs w:val="24"/>
        </w:rPr>
      </w:pPr>
      <w:r w:rsidRPr="004776AC">
        <w:rPr>
          <w:sz w:val="24"/>
          <w:szCs w:val="24"/>
        </w:rPr>
        <w:t>III – selecionar os processos sob sua responsabilidade que devam ter os riscos gerenciados e tratados com prioridade e propor sua inclusão no Plano de Gestão de Riscos;</w:t>
      </w:r>
    </w:p>
    <w:p w:rsidR="00CA0338" w:rsidRPr="004776AC" w:rsidRDefault="00CA0338" w:rsidP="00CA0338">
      <w:pPr>
        <w:spacing w:before="60" w:after="120" w:line="360" w:lineRule="auto"/>
        <w:ind w:firstLine="708"/>
        <w:jc w:val="both"/>
        <w:rPr>
          <w:sz w:val="24"/>
          <w:szCs w:val="24"/>
        </w:rPr>
      </w:pPr>
      <w:r w:rsidRPr="004776AC">
        <w:rPr>
          <w:sz w:val="24"/>
          <w:szCs w:val="24"/>
        </w:rPr>
        <w:t>IV – observar o apetite ao risco definido e propor alterações  dos níveis de exposição a riscos, quando for o caso; </w:t>
      </w:r>
    </w:p>
    <w:p w:rsidR="00CA0338" w:rsidRPr="004776AC" w:rsidRDefault="00CA0338" w:rsidP="00CA0338">
      <w:pPr>
        <w:spacing w:before="60" w:after="120" w:line="360" w:lineRule="auto"/>
        <w:ind w:firstLine="708"/>
        <w:jc w:val="both"/>
        <w:rPr>
          <w:sz w:val="24"/>
          <w:szCs w:val="24"/>
        </w:rPr>
      </w:pPr>
      <w:r w:rsidRPr="004776AC">
        <w:rPr>
          <w:sz w:val="24"/>
          <w:szCs w:val="24"/>
        </w:rPr>
        <w:t xml:space="preserve">V – gerar e comunicar, à UGRI, informações relevantes sobre a gestão de riscos </w:t>
      </w:r>
      <w:r w:rsidRPr="004776AC">
        <w:rPr>
          <w:sz w:val="24"/>
          <w:szCs w:val="24"/>
        </w:rPr>
        <w:lastRenderedPageBreak/>
        <w:t>para subsidiar o processo de tomada de decisão;</w:t>
      </w:r>
    </w:p>
    <w:p w:rsidR="00CA0338" w:rsidRPr="004776AC" w:rsidRDefault="00CA0338" w:rsidP="00CA0338">
      <w:pPr>
        <w:spacing w:before="60" w:after="120" w:line="360" w:lineRule="auto"/>
        <w:ind w:firstLine="708"/>
        <w:jc w:val="both"/>
        <w:rPr>
          <w:sz w:val="24"/>
          <w:szCs w:val="24"/>
        </w:rPr>
      </w:pPr>
      <w:r w:rsidRPr="004776AC">
        <w:rPr>
          <w:sz w:val="24"/>
          <w:szCs w:val="24"/>
        </w:rPr>
        <w:t>VI – elaborar o Plano de Resposta aos Riscos dos processos sob sua responsabilidade;</w:t>
      </w:r>
    </w:p>
    <w:p w:rsidR="00CA0338" w:rsidRPr="004776AC" w:rsidRDefault="00CA0338" w:rsidP="00CA0338">
      <w:pPr>
        <w:spacing w:before="60" w:after="120" w:line="360" w:lineRule="auto"/>
        <w:ind w:firstLine="708"/>
        <w:jc w:val="both"/>
        <w:rPr>
          <w:sz w:val="24"/>
          <w:szCs w:val="24"/>
        </w:rPr>
      </w:pPr>
      <w:r w:rsidRPr="004776AC">
        <w:rPr>
          <w:sz w:val="24"/>
          <w:szCs w:val="24"/>
        </w:rPr>
        <w:t>VII – avaliar os resultados da execução dos Planos de Resposta aos Riscos;</w:t>
      </w:r>
    </w:p>
    <w:p w:rsidR="00CA0338" w:rsidRPr="004776AC" w:rsidRDefault="00CA0338" w:rsidP="00CA0338">
      <w:pPr>
        <w:spacing w:before="60" w:after="120" w:line="360" w:lineRule="auto"/>
        <w:ind w:firstLine="708"/>
        <w:jc w:val="both"/>
        <w:rPr>
          <w:sz w:val="24"/>
          <w:szCs w:val="24"/>
        </w:rPr>
      </w:pPr>
      <w:r w:rsidRPr="004776AC">
        <w:rPr>
          <w:sz w:val="24"/>
          <w:szCs w:val="24"/>
        </w:rPr>
        <w:t>VIII – elaborar os Relatórios de Gestão de Riscos dos processos sob sua responsabilidade e encaminhar à UGRI para análise;</w:t>
      </w:r>
    </w:p>
    <w:p w:rsidR="00CA0338" w:rsidRPr="004776AC" w:rsidRDefault="00CA0338" w:rsidP="00CA0338">
      <w:pPr>
        <w:spacing w:before="60" w:after="120" w:line="360" w:lineRule="auto"/>
        <w:ind w:firstLine="708"/>
        <w:jc w:val="both"/>
        <w:rPr>
          <w:sz w:val="24"/>
          <w:szCs w:val="24"/>
        </w:rPr>
      </w:pPr>
      <w:r w:rsidRPr="004776AC">
        <w:rPr>
          <w:sz w:val="24"/>
          <w:szCs w:val="24"/>
        </w:rPr>
        <w:t>IX – estimular a cultura e a capacitação em gestão de riscos; e</w:t>
      </w:r>
    </w:p>
    <w:p w:rsidR="00CA0338" w:rsidRPr="004776AC" w:rsidRDefault="00CA0338" w:rsidP="00CA0338">
      <w:pPr>
        <w:spacing w:before="60" w:after="120" w:line="360" w:lineRule="auto"/>
        <w:ind w:firstLine="708"/>
        <w:jc w:val="both"/>
        <w:rPr>
          <w:sz w:val="24"/>
          <w:szCs w:val="24"/>
        </w:rPr>
      </w:pPr>
      <w:r w:rsidRPr="004776AC">
        <w:rPr>
          <w:sz w:val="24"/>
          <w:szCs w:val="24"/>
        </w:rPr>
        <w:t>X – averiguar, ao longo do tempo, se os riscos de seus processos estão em níveis aceitáveis, considerando os controles implementados.</w:t>
      </w:r>
    </w:p>
    <w:p w:rsidR="00CA0338" w:rsidRPr="009C0EE0" w:rsidRDefault="00CA0338" w:rsidP="00CA0338">
      <w:pPr>
        <w:spacing w:before="60" w:after="120" w:line="360" w:lineRule="auto"/>
        <w:ind w:firstLine="708"/>
        <w:jc w:val="both"/>
        <w:rPr>
          <w:sz w:val="24"/>
          <w:szCs w:val="24"/>
        </w:rPr>
      </w:pPr>
      <w:r>
        <w:rPr>
          <w:sz w:val="24"/>
          <w:szCs w:val="24"/>
        </w:rPr>
        <w:t>Ou seja</w:t>
      </w:r>
      <w:r w:rsidRPr="009C0EE0">
        <w:rPr>
          <w:sz w:val="24"/>
          <w:szCs w:val="24"/>
        </w:rPr>
        <w:t xml:space="preserve">, é responsável pelo monitoramento, elaboração e envio de informações sobre o processo de </w:t>
      </w:r>
      <w:r w:rsidR="00CE58D0">
        <w:rPr>
          <w:sz w:val="24"/>
          <w:szCs w:val="24"/>
        </w:rPr>
        <w:t>gerenciamento</w:t>
      </w:r>
      <w:r w:rsidRPr="009C0EE0">
        <w:rPr>
          <w:sz w:val="24"/>
          <w:szCs w:val="24"/>
        </w:rPr>
        <w:t xml:space="preserve"> de riscos sob a sua gestão, de acordo com as orientações disponíveis.</w:t>
      </w:r>
    </w:p>
    <w:p w:rsidR="00CA0338" w:rsidRDefault="00CA0338" w:rsidP="00CA0338">
      <w:pPr>
        <w:spacing w:before="60" w:after="120" w:line="360" w:lineRule="auto"/>
        <w:jc w:val="both"/>
        <w:rPr>
          <w:sz w:val="26"/>
          <w:szCs w:val="26"/>
        </w:rPr>
      </w:pPr>
      <w:r>
        <w:rPr>
          <w:sz w:val="26"/>
          <w:szCs w:val="26"/>
        </w:rPr>
        <w:tab/>
      </w:r>
    </w:p>
    <w:p w:rsidR="00CA0338" w:rsidRPr="00110D7F" w:rsidRDefault="00CA0338" w:rsidP="00CA0338">
      <w:pPr>
        <w:pStyle w:val="Ttulo1"/>
        <w:numPr>
          <w:ilvl w:val="1"/>
          <w:numId w:val="3"/>
        </w:numPr>
        <w:spacing w:before="120" w:after="120"/>
        <w:rPr>
          <w:b/>
          <w:bCs/>
          <w:sz w:val="24"/>
          <w:szCs w:val="24"/>
        </w:rPr>
      </w:pPr>
      <w:bookmarkStart w:id="13" w:name="_Toc63777909"/>
      <w:bookmarkStart w:id="14" w:name="_Toc67810492"/>
      <w:r w:rsidRPr="00110D7F">
        <w:rPr>
          <w:b/>
          <w:bCs/>
          <w:sz w:val="24"/>
          <w:szCs w:val="24"/>
        </w:rPr>
        <w:t>Diretoria de Integridade</w:t>
      </w:r>
      <w:r w:rsidR="003736A3">
        <w:rPr>
          <w:b/>
          <w:bCs/>
          <w:sz w:val="24"/>
          <w:szCs w:val="24"/>
        </w:rPr>
        <w:t xml:space="preserve"> -</w:t>
      </w:r>
      <w:r w:rsidRPr="00110D7F">
        <w:rPr>
          <w:b/>
          <w:bCs/>
          <w:sz w:val="24"/>
          <w:szCs w:val="24"/>
        </w:rPr>
        <w:t xml:space="preserve"> DINTEG</w:t>
      </w:r>
      <w:bookmarkEnd w:id="13"/>
      <w:bookmarkEnd w:id="14"/>
    </w:p>
    <w:p w:rsidR="00CA0338" w:rsidRDefault="00CA0338" w:rsidP="00CA0338">
      <w:pPr>
        <w:spacing w:before="60" w:after="120" w:line="360" w:lineRule="auto"/>
        <w:jc w:val="both"/>
        <w:rPr>
          <w:b/>
          <w:bCs/>
          <w:color w:val="FF0000"/>
          <w:sz w:val="26"/>
          <w:szCs w:val="26"/>
        </w:rPr>
      </w:pPr>
    </w:p>
    <w:p w:rsidR="00CA0338" w:rsidRDefault="00CA0338" w:rsidP="00CA0338">
      <w:pPr>
        <w:spacing w:before="60" w:after="120" w:line="360" w:lineRule="auto"/>
        <w:ind w:firstLine="708"/>
        <w:jc w:val="both"/>
        <w:rPr>
          <w:sz w:val="24"/>
          <w:szCs w:val="24"/>
        </w:rPr>
      </w:pPr>
      <w:r w:rsidRPr="009C0EE0">
        <w:rPr>
          <w:sz w:val="26"/>
          <w:szCs w:val="26"/>
        </w:rPr>
        <w:t>C</w:t>
      </w:r>
      <w:r w:rsidRPr="009C0EE0">
        <w:rPr>
          <w:sz w:val="24"/>
          <w:szCs w:val="24"/>
        </w:rPr>
        <w:t>omposta por agentes públicos com capacitação em temas afetos à gestão de integridade, de riscos e de controles internos da gestão</w:t>
      </w:r>
      <w:r w:rsidR="004054DA">
        <w:rPr>
          <w:sz w:val="24"/>
          <w:szCs w:val="24"/>
        </w:rPr>
        <w:t>, a DINTEG deverá</w:t>
      </w:r>
      <w:r w:rsidR="00DE2906">
        <w:rPr>
          <w:sz w:val="24"/>
          <w:szCs w:val="24"/>
        </w:rPr>
        <w:t>:</w:t>
      </w:r>
    </w:p>
    <w:p w:rsidR="00CA0338" w:rsidRPr="004776AC" w:rsidRDefault="00CA0338" w:rsidP="00CA0338">
      <w:pPr>
        <w:spacing w:before="60" w:after="120" w:line="360" w:lineRule="auto"/>
        <w:ind w:firstLine="708"/>
        <w:jc w:val="both"/>
        <w:rPr>
          <w:sz w:val="24"/>
          <w:szCs w:val="24"/>
        </w:rPr>
      </w:pPr>
      <w:r w:rsidRPr="004776AC">
        <w:rPr>
          <w:sz w:val="24"/>
          <w:szCs w:val="24"/>
        </w:rPr>
        <w:t>I – supervisionar o alinhamento da gestão de riscos com os objetivos do planejamento estratégico institucional;</w:t>
      </w:r>
    </w:p>
    <w:p w:rsidR="00CA0338" w:rsidRPr="004776AC" w:rsidRDefault="00CA0338" w:rsidP="00CA0338">
      <w:pPr>
        <w:spacing w:before="60" w:after="120" w:line="360" w:lineRule="auto"/>
        <w:ind w:firstLine="708"/>
        <w:jc w:val="both"/>
        <w:rPr>
          <w:sz w:val="24"/>
          <w:szCs w:val="24"/>
        </w:rPr>
      </w:pPr>
      <w:r w:rsidRPr="004776AC">
        <w:rPr>
          <w:sz w:val="24"/>
          <w:szCs w:val="24"/>
        </w:rPr>
        <w:t>II – propor Política, Metodologia e normas para a gestão de riscos; </w:t>
      </w:r>
    </w:p>
    <w:p w:rsidR="00CA0338" w:rsidRPr="004776AC" w:rsidRDefault="00CA0338" w:rsidP="00CA0338">
      <w:pPr>
        <w:spacing w:before="60" w:after="120" w:line="360" w:lineRule="auto"/>
        <w:ind w:firstLine="708"/>
        <w:jc w:val="both"/>
        <w:rPr>
          <w:sz w:val="24"/>
          <w:szCs w:val="24"/>
        </w:rPr>
      </w:pPr>
      <w:r w:rsidRPr="004776AC">
        <w:rPr>
          <w:sz w:val="24"/>
          <w:szCs w:val="24"/>
        </w:rPr>
        <w:t>III – apoiar e assessorar as UGRI</w:t>
      </w:r>
      <w:r w:rsidR="00DE2906">
        <w:rPr>
          <w:sz w:val="24"/>
          <w:szCs w:val="24"/>
        </w:rPr>
        <w:t>’s</w:t>
      </w:r>
      <w:r w:rsidRPr="004776AC">
        <w:rPr>
          <w:sz w:val="24"/>
          <w:szCs w:val="24"/>
        </w:rPr>
        <w:t xml:space="preserve"> no processo de gerenciamento de riscos das suas Unidades Organizacionais;</w:t>
      </w:r>
    </w:p>
    <w:p w:rsidR="00CA0338" w:rsidRPr="004776AC" w:rsidRDefault="00CA0338" w:rsidP="00CA0338">
      <w:pPr>
        <w:spacing w:before="60" w:after="120" w:line="360" w:lineRule="auto"/>
        <w:ind w:firstLine="708"/>
        <w:jc w:val="both"/>
        <w:rPr>
          <w:sz w:val="24"/>
          <w:szCs w:val="24"/>
        </w:rPr>
      </w:pPr>
      <w:r w:rsidRPr="004776AC">
        <w:rPr>
          <w:sz w:val="24"/>
          <w:szCs w:val="24"/>
        </w:rPr>
        <w:t>IV – consolidar as informações apresentadas pelas UGRI</w:t>
      </w:r>
      <w:r w:rsidR="00DE2906">
        <w:rPr>
          <w:sz w:val="24"/>
          <w:szCs w:val="24"/>
        </w:rPr>
        <w:t>’s</w:t>
      </w:r>
      <w:r w:rsidRPr="004776AC">
        <w:rPr>
          <w:sz w:val="24"/>
          <w:szCs w:val="24"/>
        </w:rPr>
        <w:t xml:space="preserve"> para subsidiar a elaboração da proposta do Plano de Gestão de Riscos e sugerir ajustes, se for o caso;</w:t>
      </w:r>
    </w:p>
    <w:p w:rsidR="00CA0338" w:rsidRPr="004776AC" w:rsidRDefault="00CA0338" w:rsidP="00CA0338">
      <w:pPr>
        <w:spacing w:before="60" w:after="120" w:line="360" w:lineRule="auto"/>
        <w:ind w:firstLine="708"/>
        <w:jc w:val="both"/>
        <w:rPr>
          <w:sz w:val="24"/>
          <w:szCs w:val="24"/>
        </w:rPr>
      </w:pPr>
      <w:r w:rsidRPr="004776AC">
        <w:rPr>
          <w:sz w:val="24"/>
          <w:szCs w:val="24"/>
        </w:rPr>
        <w:t>V – contribuir com a definição de apetite ao risco e monitorar as propostas de alteração dos níveis de exposição a riscos das Unidades Organizacionais;</w:t>
      </w:r>
    </w:p>
    <w:p w:rsidR="00CA0338" w:rsidRPr="004776AC" w:rsidRDefault="00CA0338" w:rsidP="00CA0338">
      <w:pPr>
        <w:spacing w:before="60" w:after="120" w:line="360" w:lineRule="auto"/>
        <w:ind w:firstLine="708"/>
        <w:jc w:val="both"/>
        <w:rPr>
          <w:sz w:val="24"/>
          <w:szCs w:val="24"/>
        </w:rPr>
      </w:pPr>
      <w:r w:rsidRPr="004776AC">
        <w:rPr>
          <w:sz w:val="24"/>
          <w:szCs w:val="24"/>
        </w:rPr>
        <w:t>VI – propor mecanismos de comunicação e de institucionalização da gestão de riscos;</w:t>
      </w:r>
    </w:p>
    <w:p w:rsidR="00CA0338" w:rsidRPr="004776AC" w:rsidRDefault="00CA0338" w:rsidP="00CA0338">
      <w:pPr>
        <w:spacing w:before="60" w:after="120" w:line="360" w:lineRule="auto"/>
        <w:ind w:firstLine="708"/>
        <w:jc w:val="both"/>
        <w:rPr>
          <w:sz w:val="24"/>
          <w:szCs w:val="24"/>
        </w:rPr>
      </w:pPr>
      <w:r w:rsidRPr="004776AC">
        <w:rPr>
          <w:sz w:val="24"/>
          <w:szCs w:val="24"/>
        </w:rPr>
        <w:lastRenderedPageBreak/>
        <w:t>VII – consolidar e comunicar, ao CGR e ao CIG, as informações relevantes sobre a gestão de riscos para subsidiar o processo de tomada de decisão;</w:t>
      </w:r>
    </w:p>
    <w:p w:rsidR="00CA0338" w:rsidRPr="004776AC" w:rsidRDefault="00CA0338" w:rsidP="00CA0338">
      <w:pPr>
        <w:spacing w:before="60" w:after="120" w:line="360" w:lineRule="auto"/>
        <w:ind w:firstLine="708"/>
        <w:jc w:val="both"/>
        <w:rPr>
          <w:sz w:val="24"/>
          <w:szCs w:val="24"/>
        </w:rPr>
      </w:pPr>
      <w:r w:rsidRPr="004776AC">
        <w:rPr>
          <w:sz w:val="24"/>
          <w:szCs w:val="24"/>
        </w:rPr>
        <w:t>VIII – manifestar sobre os Planos de Respostas aos Riscos das Unidades Organizacionais, encaminhando ao CGR para análise e aprovação;</w:t>
      </w:r>
    </w:p>
    <w:p w:rsidR="00CA0338" w:rsidRPr="004776AC" w:rsidRDefault="00CA0338" w:rsidP="00CA0338">
      <w:pPr>
        <w:spacing w:before="60" w:after="120" w:line="360" w:lineRule="auto"/>
        <w:ind w:firstLine="708"/>
        <w:jc w:val="both"/>
        <w:rPr>
          <w:sz w:val="24"/>
          <w:szCs w:val="24"/>
        </w:rPr>
      </w:pPr>
      <w:r w:rsidRPr="004776AC">
        <w:rPr>
          <w:sz w:val="24"/>
          <w:szCs w:val="24"/>
        </w:rPr>
        <w:t>IX – acompanhar a implementação dos Planos de Respostas aos Riscos e comunicar o seu estágio de execução ao CGR;</w:t>
      </w:r>
    </w:p>
    <w:p w:rsidR="00CA0338" w:rsidRPr="004776AC" w:rsidRDefault="00CA0338" w:rsidP="00CA0338">
      <w:pPr>
        <w:spacing w:before="60" w:after="120" w:line="360" w:lineRule="auto"/>
        <w:ind w:firstLine="708"/>
        <w:jc w:val="both"/>
        <w:rPr>
          <w:sz w:val="24"/>
          <w:szCs w:val="24"/>
        </w:rPr>
      </w:pPr>
      <w:r w:rsidRPr="004776AC">
        <w:rPr>
          <w:sz w:val="24"/>
          <w:szCs w:val="24"/>
        </w:rPr>
        <w:t>X – elaborar, anualmente, o relatório de avaliação de desempenho institucional da gestão de riscos e submetê-lo ao CGR;</w:t>
      </w:r>
    </w:p>
    <w:p w:rsidR="00CA0338" w:rsidRPr="004776AC" w:rsidRDefault="00CA0338" w:rsidP="00CA0338">
      <w:pPr>
        <w:spacing w:before="60" w:after="120" w:line="360" w:lineRule="auto"/>
        <w:ind w:firstLine="708"/>
        <w:jc w:val="both"/>
        <w:rPr>
          <w:sz w:val="24"/>
          <w:szCs w:val="24"/>
        </w:rPr>
      </w:pPr>
      <w:r w:rsidRPr="004776AC">
        <w:rPr>
          <w:sz w:val="24"/>
          <w:szCs w:val="24"/>
        </w:rPr>
        <w:t>XI – promover a cultura e as ações de capacitação em gestão de riscos;</w:t>
      </w:r>
    </w:p>
    <w:p w:rsidR="00CA0338" w:rsidRPr="004776AC" w:rsidRDefault="00CA0338" w:rsidP="00CA0338">
      <w:pPr>
        <w:spacing w:before="60" w:after="120" w:line="360" w:lineRule="auto"/>
        <w:ind w:firstLine="708"/>
        <w:jc w:val="both"/>
        <w:rPr>
          <w:sz w:val="24"/>
          <w:szCs w:val="24"/>
        </w:rPr>
      </w:pPr>
      <w:r w:rsidRPr="004776AC">
        <w:rPr>
          <w:sz w:val="24"/>
          <w:szCs w:val="24"/>
        </w:rPr>
        <w:t>XII – acompanhar o resultado da gestão de riscos e propor os encaminhamentos necessários;</w:t>
      </w:r>
    </w:p>
    <w:p w:rsidR="00CA0338" w:rsidRPr="004776AC" w:rsidRDefault="00CA0338" w:rsidP="00CA0338">
      <w:pPr>
        <w:spacing w:before="60" w:after="120" w:line="360" w:lineRule="auto"/>
        <w:ind w:firstLine="708"/>
        <w:jc w:val="both"/>
        <w:rPr>
          <w:sz w:val="24"/>
          <w:szCs w:val="24"/>
        </w:rPr>
      </w:pPr>
      <w:r w:rsidRPr="004776AC">
        <w:rPr>
          <w:sz w:val="24"/>
          <w:szCs w:val="24"/>
        </w:rPr>
        <w:t>XIII – apoiar a implantação e melhoria contínua do processo de gerenciamento de riscos; e</w:t>
      </w:r>
    </w:p>
    <w:p w:rsidR="00CA0338" w:rsidRPr="004776AC" w:rsidRDefault="00CA0338" w:rsidP="00CA0338">
      <w:pPr>
        <w:spacing w:before="60" w:after="120" w:line="360" w:lineRule="auto"/>
        <w:ind w:firstLine="708"/>
        <w:jc w:val="both"/>
        <w:rPr>
          <w:sz w:val="24"/>
          <w:szCs w:val="24"/>
        </w:rPr>
      </w:pPr>
      <w:r w:rsidRPr="004776AC">
        <w:rPr>
          <w:sz w:val="24"/>
          <w:szCs w:val="24"/>
        </w:rPr>
        <w:t>XIV – assessorar tecnicamente o Comitê Interno de Governança e o Comitê de Gestão de Riscos.</w:t>
      </w:r>
    </w:p>
    <w:p w:rsidR="00CA0338" w:rsidRPr="004776AC" w:rsidRDefault="00CA0338" w:rsidP="00CA0338">
      <w:pPr>
        <w:spacing w:before="60" w:after="120" w:line="360" w:lineRule="auto"/>
        <w:ind w:firstLine="708"/>
        <w:jc w:val="both"/>
        <w:rPr>
          <w:sz w:val="24"/>
          <w:szCs w:val="24"/>
        </w:rPr>
      </w:pPr>
    </w:p>
    <w:p w:rsidR="00CA0338" w:rsidRPr="009C0EE0" w:rsidRDefault="00CA0338" w:rsidP="00CA0338">
      <w:pPr>
        <w:spacing w:before="60" w:after="120" w:line="360" w:lineRule="auto"/>
        <w:ind w:firstLine="708"/>
        <w:jc w:val="both"/>
        <w:rPr>
          <w:sz w:val="24"/>
          <w:szCs w:val="24"/>
        </w:rPr>
      </w:pPr>
      <w:r w:rsidRPr="009C0EE0">
        <w:rPr>
          <w:sz w:val="24"/>
          <w:szCs w:val="24"/>
        </w:rPr>
        <w:t>A DINTEG é responsável por assessorar tecni</w:t>
      </w:r>
      <w:r w:rsidR="004054DA">
        <w:rPr>
          <w:sz w:val="24"/>
          <w:szCs w:val="24"/>
        </w:rPr>
        <w:t>c</w:t>
      </w:r>
      <w:r w:rsidRPr="009C0EE0">
        <w:rPr>
          <w:sz w:val="24"/>
          <w:szCs w:val="24"/>
        </w:rPr>
        <w:t>ament</w:t>
      </w:r>
      <w:r w:rsidR="004054DA">
        <w:rPr>
          <w:sz w:val="24"/>
          <w:szCs w:val="24"/>
        </w:rPr>
        <w:t>e</w:t>
      </w:r>
      <w:r w:rsidRPr="009C0EE0">
        <w:rPr>
          <w:sz w:val="24"/>
          <w:szCs w:val="24"/>
        </w:rPr>
        <w:t xml:space="preserve"> o CIG, o CGR e as UGR</w:t>
      </w:r>
      <w:r w:rsidR="004054DA">
        <w:rPr>
          <w:sz w:val="24"/>
          <w:szCs w:val="24"/>
        </w:rPr>
        <w:t>I’</w:t>
      </w:r>
      <w:r w:rsidRPr="009C0EE0">
        <w:rPr>
          <w:sz w:val="24"/>
          <w:szCs w:val="24"/>
        </w:rPr>
        <w:t>s no processo de gestão de riscos</w:t>
      </w:r>
      <w:r w:rsidR="004054DA">
        <w:rPr>
          <w:sz w:val="24"/>
          <w:szCs w:val="24"/>
        </w:rPr>
        <w:t xml:space="preserve"> e, c</w:t>
      </w:r>
      <w:r w:rsidRPr="009C0EE0">
        <w:rPr>
          <w:sz w:val="24"/>
          <w:szCs w:val="24"/>
        </w:rPr>
        <w:t>omo segunda linha</w:t>
      </w:r>
      <w:r>
        <w:rPr>
          <w:sz w:val="24"/>
          <w:szCs w:val="24"/>
        </w:rPr>
        <w:t xml:space="preserve"> de defesa (IIA, 2020)</w:t>
      </w:r>
      <w:r w:rsidR="004054DA">
        <w:rPr>
          <w:sz w:val="24"/>
          <w:szCs w:val="24"/>
        </w:rPr>
        <w:t>, deve</w:t>
      </w:r>
      <w:r w:rsidRPr="009C0EE0">
        <w:rPr>
          <w:sz w:val="24"/>
          <w:szCs w:val="24"/>
        </w:rPr>
        <w:t xml:space="preserve"> acompanha</w:t>
      </w:r>
      <w:r w:rsidR="004054DA">
        <w:rPr>
          <w:sz w:val="24"/>
          <w:szCs w:val="24"/>
        </w:rPr>
        <w:t>r</w:t>
      </w:r>
      <w:r w:rsidRPr="009C0EE0">
        <w:rPr>
          <w:sz w:val="24"/>
          <w:szCs w:val="24"/>
        </w:rPr>
        <w:t xml:space="preserve"> e monitora</w:t>
      </w:r>
      <w:r w:rsidR="004054DA">
        <w:rPr>
          <w:sz w:val="24"/>
          <w:szCs w:val="24"/>
        </w:rPr>
        <w:t>r o gerenciamento de riscos no</w:t>
      </w:r>
      <w:r w:rsidRPr="009C0EE0">
        <w:rPr>
          <w:sz w:val="24"/>
          <w:szCs w:val="24"/>
        </w:rPr>
        <w:t xml:space="preserve"> Ministério da Saúde.</w:t>
      </w:r>
    </w:p>
    <w:p w:rsidR="00CA0338" w:rsidRPr="00844B43" w:rsidRDefault="00CA0338" w:rsidP="00CA0338">
      <w:pPr>
        <w:spacing w:before="60" w:after="120" w:line="360" w:lineRule="auto"/>
        <w:ind w:firstLine="720"/>
        <w:jc w:val="both"/>
        <w:rPr>
          <w:color w:val="FF0000"/>
          <w:sz w:val="24"/>
          <w:szCs w:val="24"/>
        </w:rPr>
      </w:pPr>
    </w:p>
    <w:p w:rsidR="00CA0338" w:rsidRPr="00110D7F" w:rsidRDefault="00110D7F" w:rsidP="00CA0338">
      <w:pPr>
        <w:pStyle w:val="Ttulo1"/>
        <w:numPr>
          <w:ilvl w:val="0"/>
          <w:numId w:val="3"/>
        </w:numPr>
        <w:spacing w:before="120" w:after="120"/>
        <w:rPr>
          <w:b/>
        </w:rPr>
      </w:pPr>
      <w:bookmarkStart w:id="15" w:name="_Toc63777911"/>
      <w:bookmarkStart w:id="16" w:name="_Toc67810493"/>
      <w:r w:rsidRPr="00110D7F">
        <w:rPr>
          <w:b/>
        </w:rPr>
        <w:t>MÉTODO DE PRIORIZAÇÃO DE PROCESSOS</w:t>
      </w:r>
      <w:bookmarkEnd w:id="15"/>
      <w:bookmarkEnd w:id="16"/>
      <w:r w:rsidR="00A54A1E">
        <w:rPr>
          <w:b/>
        </w:rPr>
        <w:t>-MPP</w:t>
      </w:r>
    </w:p>
    <w:p w:rsidR="00CA0338" w:rsidRDefault="00CA0338" w:rsidP="00CA0338">
      <w:pPr>
        <w:spacing w:before="60" w:after="120" w:line="360" w:lineRule="auto"/>
        <w:ind w:firstLine="720"/>
        <w:jc w:val="both"/>
        <w:rPr>
          <w:color w:val="FF0000"/>
          <w:sz w:val="24"/>
          <w:szCs w:val="24"/>
        </w:rPr>
      </w:pPr>
    </w:p>
    <w:p w:rsidR="00CA0338" w:rsidRDefault="00CA0338" w:rsidP="00D1373B">
      <w:pPr>
        <w:spacing w:before="60" w:after="120" w:line="360" w:lineRule="auto"/>
        <w:ind w:firstLine="720"/>
        <w:jc w:val="both"/>
        <w:rPr>
          <w:sz w:val="24"/>
          <w:szCs w:val="24"/>
        </w:rPr>
      </w:pPr>
      <w:r w:rsidRPr="003325A5">
        <w:rPr>
          <w:sz w:val="24"/>
          <w:szCs w:val="24"/>
        </w:rPr>
        <w:t>O Método de Priorização de Processos</w:t>
      </w:r>
      <w:r w:rsidR="002F04E9">
        <w:rPr>
          <w:sz w:val="24"/>
          <w:szCs w:val="24"/>
        </w:rPr>
        <w:t>-</w:t>
      </w:r>
      <w:r w:rsidRPr="003325A5">
        <w:rPr>
          <w:sz w:val="24"/>
          <w:szCs w:val="24"/>
        </w:rPr>
        <w:t xml:space="preserve">MPP é uma ferramenta </w:t>
      </w:r>
      <w:r>
        <w:rPr>
          <w:sz w:val="24"/>
          <w:szCs w:val="24"/>
        </w:rPr>
        <w:t>adaptada</w:t>
      </w:r>
      <w:r w:rsidR="001D3B23">
        <w:rPr>
          <w:sz w:val="24"/>
          <w:szCs w:val="24"/>
        </w:rPr>
        <w:t>ao</w:t>
      </w:r>
      <w:r>
        <w:rPr>
          <w:sz w:val="24"/>
          <w:szCs w:val="24"/>
        </w:rPr>
        <w:t>Ministério da Saúde</w:t>
      </w:r>
      <w:r w:rsidRPr="003325A5">
        <w:rPr>
          <w:sz w:val="24"/>
          <w:szCs w:val="24"/>
        </w:rPr>
        <w:t xml:space="preserve"> e contribui para </w:t>
      </w:r>
      <w:r w:rsidR="001D3B23">
        <w:rPr>
          <w:sz w:val="24"/>
          <w:szCs w:val="24"/>
        </w:rPr>
        <w:t xml:space="preserve">o </w:t>
      </w:r>
      <w:r w:rsidRPr="003325A5">
        <w:rPr>
          <w:sz w:val="24"/>
          <w:szCs w:val="24"/>
        </w:rPr>
        <w:t>estabelecimento de processos prioritários para  gerenciamento de riscos, uma vez que é poss</w:t>
      </w:r>
      <w:r>
        <w:rPr>
          <w:sz w:val="24"/>
          <w:szCs w:val="24"/>
        </w:rPr>
        <w:t>í</w:t>
      </w:r>
      <w:r w:rsidRPr="003325A5">
        <w:rPr>
          <w:sz w:val="24"/>
          <w:szCs w:val="24"/>
        </w:rPr>
        <w:t xml:space="preserve">vel </w:t>
      </w:r>
      <w:r w:rsidR="001D3B23">
        <w:rPr>
          <w:sz w:val="24"/>
          <w:szCs w:val="24"/>
        </w:rPr>
        <w:t>classificá-los pela</w:t>
      </w:r>
      <w:r w:rsidRPr="003325A5">
        <w:rPr>
          <w:sz w:val="24"/>
          <w:szCs w:val="24"/>
        </w:rPr>
        <w:t xml:space="preserve"> Cadeia de Valorem</w:t>
      </w:r>
      <w:r w:rsidR="001D3B23">
        <w:rPr>
          <w:sz w:val="24"/>
          <w:szCs w:val="24"/>
        </w:rPr>
        <w:t xml:space="preserve"> prioridade</w:t>
      </w:r>
      <w:r w:rsidR="004C4A22">
        <w:rPr>
          <w:sz w:val="24"/>
          <w:szCs w:val="24"/>
        </w:rPr>
        <w:t>s</w:t>
      </w:r>
      <w:r w:rsidRPr="003325A5">
        <w:rPr>
          <w:b/>
          <w:bCs/>
          <w:sz w:val="24"/>
          <w:szCs w:val="24"/>
        </w:rPr>
        <w:t>Alta</w:t>
      </w:r>
      <w:r w:rsidRPr="003325A5">
        <w:rPr>
          <w:sz w:val="24"/>
          <w:szCs w:val="24"/>
        </w:rPr>
        <w:t xml:space="preserve">,  </w:t>
      </w:r>
      <w:r w:rsidRPr="003325A5">
        <w:rPr>
          <w:b/>
          <w:bCs/>
          <w:sz w:val="24"/>
          <w:szCs w:val="24"/>
        </w:rPr>
        <w:t>Média</w:t>
      </w:r>
      <w:r w:rsidRPr="003325A5">
        <w:rPr>
          <w:sz w:val="24"/>
          <w:szCs w:val="24"/>
        </w:rPr>
        <w:t xml:space="preserve"> e </w:t>
      </w:r>
      <w:r w:rsidRPr="003325A5">
        <w:rPr>
          <w:b/>
          <w:bCs/>
          <w:sz w:val="24"/>
          <w:szCs w:val="24"/>
        </w:rPr>
        <w:t>Baixa</w:t>
      </w:r>
      <w:r w:rsidRPr="003325A5">
        <w:rPr>
          <w:sz w:val="24"/>
          <w:szCs w:val="24"/>
        </w:rPr>
        <w:t>, em função do seu grau de exposição a riscos.</w:t>
      </w:r>
    </w:p>
    <w:p w:rsidR="00CA0338" w:rsidRPr="003325A5" w:rsidRDefault="00CA0338" w:rsidP="00CA0338">
      <w:pPr>
        <w:spacing w:before="60" w:after="120" w:line="360" w:lineRule="auto"/>
        <w:ind w:firstLine="720"/>
        <w:jc w:val="both"/>
        <w:rPr>
          <w:sz w:val="24"/>
          <w:szCs w:val="24"/>
        </w:rPr>
      </w:pPr>
      <w:r w:rsidRPr="003325A5">
        <w:rPr>
          <w:sz w:val="24"/>
          <w:szCs w:val="24"/>
        </w:rPr>
        <w:t xml:space="preserve">O MPP deverá ser utilizado pelas Unidades </w:t>
      </w:r>
      <w:r w:rsidRPr="003325A5">
        <w:rPr>
          <w:bCs/>
          <w:sz w:val="24"/>
          <w:szCs w:val="24"/>
        </w:rPr>
        <w:t xml:space="preserve">para auxiliar na classificação dos processos </w:t>
      </w:r>
      <w:r>
        <w:rPr>
          <w:bCs/>
          <w:sz w:val="24"/>
          <w:szCs w:val="24"/>
        </w:rPr>
        <w:t xml:space="preserve">prioritários (estratégicos) </w:t>
      </w:r>
      <w:r w:rsidRPr="003325A5">
        <w:rPr>
          <w:bCs/>
          <w:sz w:val="24"/>
          <w:szCs w:val="24"/>
        </w:rPr>
        <w:t xml:space="preserve">sob a sua gestão, cujo resultado será </w:t>
      </w:r>
      <w:r w:rsidRPr="003325A5">
        <w:rPr>
          <w:sz w:val="24"/>
          <w:szCs w:val="24"/>
        </w:rPr>
        <w:t>analisado pela UGR</w:t>
      </w:r>
      <w:r>
        <w:rPr>
          <w:sz w:val="24"/>
          <w:szCs w:val="24"/>
        </w:rPr>
        <w:t>I</w:t>
      </w:r>
      <w:r w:rsidRPr="003325A5">
        <w:rPr>
          <w:sz w:val="24"/>
          <w:szCs w:val="24"/>
        </w:rPr>
        <w:t xml:space="preserve"> e </w:t>
      </w:r>
      <w:r w:rsidR="00075EC1" w:rsidRPr="003325A5">
        <w:rPr>
          <w:sz w:val="24"/>
          <w:szCs w:val="24"/>
        </w:rPr>
        <w:t>incluído</w:t>
      </w:r>
      <w:r w:rsidRPr="003325A5">
        <w:rPr>
          <w:sz w:val="24"/>
          <w:szCs w:val="24"/>
        </w:rPr>
        <w:t xml:space="preserve"> no Plano de Gestão de Riscos da Unidade. Após aprovação </w:t>
      </w:r>
      <w:r w:rsidR="00075EC1">
        <w:rPr>
          <w:sz w:val="24"/>
          <w:szCs w:val="24"/>
        </w:rPr>
        <w:t xml:space="preserve">do titular da </w:t>
      </w:r>
      <w:r w:rsidR="00075EC1">
        <w:rPr>
          <w:sz w:val="24"/>
          <w:szCs w:val="24"/>
        </w:rPr>
        <w:lastRenderedPageBreak/>
        <w:t xml:space="preserve">Pasta, </w:t>
      </w:r>
      <w:r w:rsidRPr="003325A5">
        <w:rPr>
          <w:sz w:val="24"/>
          <w:szCs w:val="24"/>
        </w:rPr>
        <w:t>a UGR</w:t>
      </w:r>
      <w:r>
        <w:rPr>
          <w:sz w:val="24"/>
          <w:szCs w:val="24"/>
        </w:rPr>
        <w:t>I</w:t>
      </w:r>
      <w:r w:rsidR="00075EC1">
        <w:rPr>
          <w:sz w:val="24"/>
          <w:szCs w:val="24"/>
        </w:rPr>
        <w:t xml:space="preserve">deve encaminhar a classificação </w:t>
      </w:r>
      <w:r w:rsidRPr="003325A5">
        <w:rPr>
          <w:sz w:val="24"/>
          <w:szCs w:val="24"/>
        </w:rPr>
        <w:t>à DINTEG para compor o Plano de Gestão de Riscos do Ministério.</w:t>
      </w:r>
      <w:r w:rsidR="004C4A22">
        <w:rPr>
          <w:sz w:val="24"/>
          <w:szCs w:val="24"/>
        </w:rPr>
        <w:t xml:space="preserve"> A seguir, de forma detalhada, o método </w:t>
      </w:r>
      <w:r w:rsidR="00B7572A">
        <w:rPr>
          <w:sz w:val="24"/>
          <w:szCs w:val="24"/>
        </w:rPr>
        <w:t>será</w:t>
      </w:r>
      <w:r w:rsidR="004C4A22">
        <w:rPr>
          <w:sz w:val="24"/>
          <w:szCs w:val="24"/>
        </w:rPr>
        <w:t xml:space="preserve"> explicado.</w:t>
      </w:r>
    </w:p>
    <w:p w:rsidR="00CA0338" w:rsidRDefault="00CA0338" w:rsidP="00CA0338">
      <w:pPr>
        <w:jc w:val="center"/>
        <w:rPr>
          <w:b/>
          <w:sz w:val="26"/>
          <w:szCs w:val="26"/>
        </w:rPr>
      </w:pPr>
    </w:p>
    <w:p w:rsidR="00CA0338" w:rsidRPr="005878BE" w:rsidRDefault="00CA0338" w:rsidP="00CA0338">
      <w:pPr>
        <w:shd w:val="clear" w:color="auto" w:fill="92D050"/>
        <w:jc w:val="center"/>
        <w:rPr>
          <w:b/>
          <w:sz w:val="26"/>
          <w:szCs w:val="26"/>
        </w:rPr>
      </w:pPr>
      <w:r w:rsidRPr="005878BE">
        <w:rPr>
          <w:b/>
          <w:sz w:val="26"/>
          <w:szCs w:val="26"/>
        </w:rPr>
        <w:t xml:space="preserve">GUIA DE ORIENTAÇÕES PARA PREENCHIMENTO </w:t>
      </w:r>
    </w:p>
    <w:p w:rsidR="00CA0338" w:rsidRDefault="00CA0338" w:rsidP="00CA0338">
      <w:pPr>
        <w:shd w:val="clear" w:color="auto" w:fill="92D050"/>
        <w:jc w:val="center"/>
        <w:rPr>
          <w:b/>
          <w:sz w:val="24"/>
          <w:szCs w:val="24"/>
        </w:rPr>
      </w:pPr>
      <w:r w:rsidRPr="005878BE">
        <w:rPr>
          <w:b/>
          <w:sz w:val="24"/>
          <w:szCs w:val="24"/>
        </w:rPr>
        <w:t>Método de Priorização de Processo</w:t>
      </w:r>
      <w:r>
        <w:rPr>
          <w:b/>
          <w:sz w:val="24"/>
          <w:szCs w:val="24"/>
        </w:rPr>
        <w:t xml:space="preserve">s - MPP       </w:t>
      </w:r>
    </w:p>
    <w:p w:rsidR="00CA0338" w:rsidRPr="005878BE" w:rsidRDefault="00CA0338" w:rsidP="00CA0338">
      <w:pPr>
        <w:shd w:val="clear" w:color="auto" w:fill="92D050"/>
        <w:jc w:val="center"/>
        <w:rPr>
          <w:b/>
          <w:sz w:val="24"/>
          <w:szCs w:val="24"/>
        </w:rPr>
      </w:pPr>
    </w:p>
    <w:p w:rsidR="00CA0338" w:rsidRPr="00F17D92" w:rsidRDefault="00CA0338" w:rsidP="00CA0338">
      <w:pPr>
        <w:jc w:val="center"/>
        <w:rPr>
          <w:b/>
          <w:sz w:val="24"/>
          <w:szCs w:val="24"/>
        </w:rPr>
      </w:pPr>
    </w:p>
    <w:p w:rsidR="00CA0338" w:rsidRPr="00F5471D" w:rsidRDefault="00CA0338" w:rsidP="00CA0338">
      <w:pPr>
        <w:jc w:val="center"/>
        <w:rPr>
          <w:sz w:val="24"/>
          <w:szCs w:val="24"/>
        </w:rPr>
      </w:pPr>
      <w:r w:rsidRPr="00613295">
        <w:rPr>
          <w:noProof/>
          <w:lang w:eastAsia="pt-BR"/>
        </w:rPr>
        <w:drawing>
          <wp:inline distT="0" distB="0" distL="0" distR="0">
            <wp:extent cx="5867400" cy="3048000"/>
            <wp:effectExtent l="19050" t="0" r="0" b="0"/>
            <wp:docPr id="3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4815" cy="3046657"/>
                    </a:xfrm>
                    <a:prstGeom prst="rect">
                      <a:avLst/>
                    </a:prstGeom>
                    <a:noFill/>
                    <a:ln>
                      <a:noFill/>
                    </a:ln>
                  </pic:spPr>
                </pic:pic>
              </a:graphicData>
            </a:graphic>
          </wp:inline>
        </w:drawing>
      </w:r>
    </w:p>
    <w:p w:rsidR="00845315" w:rsidRPr="00E25F28" w:rsidRDefault="00845315" w:rsidP="00845315">
      <w:pPr>
        <w:spacing w:before="60" w:after="120" w:line="360" w:lineRule="auto"/>
        <w:jc w:val="center"/>
        <w:rPr>
          <w:sz w:val="20"/>
          <w:szCs w:val="20"/>
        </w:rPr>
      </w:pPr>
      <w:r w:rsidRPr="00E25F28">
        <w:rPr>
          <w:sz w:val="20"/>
        </w:rPr>
        <w:t xml:space="preserve">Figura </w:t>
      </w:r>
      <w:r w:rsidR="006A5BEF">
        <w:rPr>
          <w:sz w:val="20"/>
        </w:rPr>
        <w:t>1</w:t>
      </w:r>
      <w:r w:rsidRPr="00E25F28">
        <w:rPr>
          <w:sz w:val="20"/>
        </w:rPr>
        <w:t xml:space="preserve"> – </w:t>
      </w:r>
      <w:r>
        <w:rPr>
          <w:sz w:val="20"/>
        </w:rPr>
        <w:t>Esquema lógico de priorização de processos</w:t>
      </w:r>
    </w:p>
    <w:p w:rsidR="00845315" w:rsidRDefault="005A4FBC" w:rsidP="00845315">
      <w:pPr>
        <w:pStyle w:val="PargrafodaLista"/>
        <w:widowControl/>
        <w:autoSpaceDE/>
        <w:autoSpaceDN/>
        <w:spacing w:line="276" w:lineRule="auto"/>
        <w:ind w:left="1080" w:firstLine="0"/>
        <w:contextualSpacing/>
        <w:rPr>
          <w:bCs/>
          <w:sz w:val="24"/>
          <w:szCs w:val="24"/>
        </w:rPr>
      </w:pPr>
      <w:r>
        <w:rPr>
          <w:bCs/>
          <w:sz w:val="24"/>
          <w:szCs w:val="24"/>
        </w:rPr>
        <w:t xml:space="preserve">Fonte: </w:t>
      </w:r>
      <w:r w:rsidR="006A5BEF">
        <w:rPr>
          <w:bCs/>
          <w:sz w:val="24"/>
          <w:szCs w:val="24"/>
        </w:rPr>
        <w:t>própria do Ministério da Saúde</w:t>
      </w:r>
    </w:p>
    <w:p w:rsidR="00845315" w:rsidRDefault="00845315" w:rsidP="00845315">
      <w:pPr>
        <w:pStyle w:val="PargrafodaLista"/>
        <w:widowControl/>
        <w:autoSpaceDE/>
        <w:autoSpaceDN/>
        <w:spacing w:line="276" w:lineRule="auto"/>
        <w:ind w:left="1080" w:firstLine="0"/>
        <w:contextualSpacing/>
        <w:rPr>
          <w:bCs/>
          <w:sz w:val="24"/>
          <w:szCs w:val="24"/>
        </w:rPr>
      </w:pPr>
    </w:p>
    <w:p w:rsidR="00CA0338" w:rsidRPr="00D1373B" w:rsidRDefault="00CA0338" w:rsidP="00D1373B">
      <w:pPr>
        <w:pStyle w:val="PargrafodaLista"/>
        <w:widowControl/>
        <w:numPr>
          <w:ilvl w:val="0"/>
          <w:numId w:val="10"/>
        </w:numPr>
        <w:autoSpaceDE/>
        <w:autoSpaceDN/>
        <w:spacing w:line="276" w:lineRule="auto"/>
        <w:contextualSpacing/>
        <w:rPr>
          <w:bCs/>
          <w:sz w:val="24"/>
          <w:szCs w:val="24"/>
        </w:rPr>
      </w:pPr>
      <w:r w:rsidRPr="00D1373B">
        <w:rPr>
          <w:bCs/>
          <w:sz w:val="24"/>
          <w:szCs w:val="24"/>
        </w:rPr>
        <w:t xml:space="preserve">Definição de Pesos </w:t>
      </w:r>
    </w:p>
    <w:p w:rsidR="00CA0338" w:rsidRPr="00F17D92" w:rsidRDefault="00CA0338" w:rsidP="00CA0338">
      <w:pPr>
        <w:spacing w:line="276" w:lineRule="auto"/>
        <w:rPr>
          <w:sz w:val="24"/>
          <w:szCs w:val="24"/>
        </w:rPr>
      </w:pPr>
    </w:p>
    <w:p w:rsidR="00CA0338" w:rsidRDefault="00CA0338" w:rsidP="00D1373B">
      <w:pPr>
        <w:spacing w:before="60" w:after="120" w:line="360" w:lineRule="auto"/>
        <w:ind w:firstLine="720"/>
        <w:jc w:val="both"/>
        <w:rPr>
          <w:sz w:val="24"/>
          <w:szCs w:val="24"/>
        </w:rPr>
      </w:pPr>
      <w:r w:rsidRPr="00B817B2">
        <w:rPr>
          <w:sz w:val="24"/>
          <w:szCs w:val="24"/>
        </w:rPr>
        <w:t xml:space="preserve">Para definição de pesos será utilizada ferramenta baseada na </w:t>
      </w:r>
      <w:r w:rsidRPr="00B817B2">
        <w:rPr>
          <w:i/>
          <w:sz w:val="24"/>
          <w:szCs w:val="24"/>
        </w:rPr>
        <w:t>AnalyticHierarchyProcess</w:t>
      </w:r>
      <w:r w:rsidRPr="00B817B2">
        <w:rPr>
          <w:sz w:val="24"/>
          <w:szCs w:val="24"/>
        </w:rPr>
        <w:t xml:space="preserve"> – AHP. </w:t>
      </w:r>
    </w:p>
    <w:p w:rsidR="00CA0338" w:rsidRDefault="00CA0338" w:rsidP="00D1373B">
      <w:pPr>
        <w:spacing w:before="60" w:after="120" w:line="360" w:lineRule="auto"/>
        <w:ind w:firstLine="720"/>
        <w:jc w:val="both"/>
        <w:rPr>
          <w:sz w:val="24"/>
          <w:szCs w:val="24"/>
        </w:rPr>
      </w:pPr>
      <w:r w:rsidRPr="00B817B2">
        <w:rPr>
          <w:sz w:val="24"/>
          <w:szCs w:val="24"/>
        </w:rPr>
        <w:t>A AHP é um método multicritério que permite definir uma hierarquia para calcular prioridades e avaliar um conjunto de alternativas, originalmente desenvolvido pelo Prof. Thomas L. Saaty.</w:t>
      </w:r>
    </w:p>
    <w:p w:rsidR="00CA0338" w:rsidRDefault="00CA0338" w:rsidP="00D1373B">
      <w:pPr>
        <w:spacing w:before="60" w:after="120" w:line="360" w:lineRule="auto"/>
        <w:ind w:firstLine="720"/>
        <w:jc w:val="both"/>
        <w:rPr>
          <w:sz w:val="24"/>
          <w:szCs w:val="24"/>
          <w:lang w:eastAsia="pt-BR"/>
        </w:rPr>
      </w:pPr>
      <w:r w:rsidRPr="00B817B2">
        <w:rPr>
          <w:sz w:val="24"/>
          <w:szCs w:val="24"/>
          <w:lang w:eastAsia="pt-BR"/>
        </w:rPr>
        <w:t>O método também permite "traduzir" opiniões subjetivas, tais como preferências ou percepç</w:t>
      </w:r>
      <w:r>
        <w:rPr>
          <w:sz w:val="24"/>
          <w:szCs w:val="24"/>
          <w:lang w:eastAsia="pt-BR"/>
        </w:rPr>
        <w:t>ões</w:t>
      </w:r>
      <w:r w:rsidRPr="00B817B2">
        <w:rPr>
          <w:sz w:val="24"/>
          <w:szCs w:val="24"/>
          <w:lang w:eastAsia="pt-BR"/>
        </w:rPr>
        <w:t>, em relações numéricas mensuráveis, nisso AHP ajuda a tomada de decisões de uma forma mais racional, transparente e melhor compreensível.</w:t>
      </w:r>
    </w:p>
    <w:p w:rsidR="00CA0338" w:rsidRPr="00B817B2" w:rsidRDefault="00CA0338" w:rsidP="00DF7438">
      <w:pPr>
        <w:spacing w:before="60" w:after="120" w:line="360" w:lineRule="auto"/>
        <w:ind w:firstLine="720"/>
        <w:jc w:val="both"/>
        <w:rPr>
          <w:sz w:val="24"/>
          <w:szCs w:val="24"/>
        </w:rPr>
      </w:pPr>
      <w:r w:rsidRPr="00B817B2">
        <w:rPr>
          <w:sz w:val="24"/>
          <w:szCs w:val="24"/>
        </w:rPr>
        <w:t xml:space="preserve">Com base na ferramenta AHP, disponível em Excel, será possível calcular os pesos a serem utilizados nos critérios da avaliação quantitativa e qualitativa do MPP, com base </w:t>
      </w:r>
      <w:r w:rsidRPr="00B817B2">
        <w:rPr>
          <w:sz w:val="24"/>
          <w:szCs w:val="24"/>
        </w:rPr>
        <w:lastRenderedPageBreak/>
        <w:t>em julgamento/comparações de pares, os participantes da reunião de</w:t>
      </w:r>
      <w:r>
        <w:rPr>
          <w:sz w:val="24"/>
          <w:szCs w:val="24"/>
        </w:rPr>
        <w:t>te</w:t>
      </w:r>
      <w:r w:rsidRPr="00B817B2">
        <w:rPr>
          <w:sz w:val="24"/>
          <w:szCs w:val="24"/>
        </w:rPr>
        <w:t>rminarão a importância relativa de uma alternativa com relação à outra.</w:t>
      </w:r>
    </w:p>
    <w:p w:rsidR="00CA0338" w:rsidRDefault="00CA0338" w:rsidP="00CA0338">
      <w:pPr>
        <w:spacing w:line="276" w:lineRule="auto"/>
        <w:jc w:val="both"/>
        <w:rPr>
          <w:color w:val="212121"/>
          <w:sz w:val="24"/>
          <w:szCs w:val="24"/>
        </w:rPr>
      </w:pPr>
    </w:p>
    <w:p w:rsidR="00CA0338" w:rsidRPr="00D1373B" w:rsidRDefault="00CA0338" w:rsidP="00D1373B">
      <w:pPr>
        <w:pStyle w:val="PargrafodaLista"/>
        <w:widowControl/>
        <w:numPr>
          <w:ilvl w:val="0"/>
          <w:numId w:val="10"/>
        </w:numPr>
        <w:autoSpaceDE/>
        <w:autoSpaceDN/>
        <w:spacing w:line="276" w:lineRule="auto"/>
        <w:contextualSpacing/>
        <w:jc w:val="left"/>
        <w:rPr>
          <w:bCs/>
          <w:sz w:val="24"/>
          <w:szCs w:val="24"/>
        </w:rPr>
      </w:pPr>
      <w:r w:rsidRPr="00D1373B">
        <w:rPr>
          <w:bCs/>
          <w:sz w:val="24"/>
          <w:szCs w:val="24"/>
        </w:rPr>
        <w:t>Quantitativa X Qualitativa – 1º Julgamento dos Participantes</w:t>
      </w:r>
    </w:p>
    <w:p w:rsidR="00CA0338" w:rsidRDefault="00CA0338" w:rsidP="00CA0338">
      <w:pPr>
        <w:spacing w:line="276" w:lineRule="auto"/>
        <w:jc w:val="both"/>
        <w:rPr>
          <w:sz w:val="24"/>
          <w:szCs w:val="24"/>
        </w:rPr>
      </w:pPr>
    </w:p>
    <w:p w:rsidR="00CA0338" w:rsidRDefault="00CA0338" w:rsidP="00D1373B">
      <w:pPr>
        <w:spacing w:before="60" w:after="120" w:line="360" w:lineRule="auto"/>
        <w:ind w:firstLine="720"/>
        <w:jc w:val="both"/>
        <w:rPr>
          <w:rFonts w:cs="Courier New"/>
          <w:color w:val="212121"/>
          <w:sz w:val="24"/>
          <w:szCs w:val="24"/>
          <w:lang w:eastAsia="pt-BR"/>
        </w:rPr>
      </w:pPr>
      <w:r w:rsidRPr="00F17D92">
        <w:rPr>
          <w:sz w:val="24"/>
          <w:szCs w:val="24"/>
        </w:rPr>
        <w:t xml:space="preserve">Utilize a planilha QUANTI X QUALI e </w:t>
      </w:r>
      <w:r w:rsidRPr="00F17D92">
        <w:rPr>
          <w:rFonts w:cs="Courier New"/>
          <w:color w:val="212121"/>
          <w:sz w:val="24"/>
          <w:szCs w:val="24"/>
          <w:lang w:eastAsia="pt-BR"/>
        </w:rPr>
        <w:t xml:space="preserve">compare a importância da </w:t>
      </w:r>
      <w:r w:rsidRPr="00F17D92">
        <w:rPr>
          <w:rFonts w:cs="Courier New"/>
          <w:color w:val="212121"/>
          <w:sz w:val="24"/>
          <w:szCs w:val="24"/>
          <w:u w:val="single"/>
          <w:lang w:eastAsia="pt-BR"/>
        </w:rPr>
        <w:t>Avaliação Quantitativa</w:t>
      </w:r>
      <w:r w:rsidRPr="00F17D92">
        <w:rPr>
          <w:rFonts w:cs="Courier New"/>
          <w:color w:val="212121"/>
          <w:sz w:val="24"/>
          <w:szCs w:val="24"/>
          <w:lang w:eastAsia="pt-BR"/>
        </w:rPr>
        <w:t xml:space="preserve"> em </w:t>
      </w:r>
      <w:r w:rsidRPr="00F17D92">
        <w:rPr>
          <w:rFonts w:cs="Courier New"/>
          <w:b/>
          <w:color w:val="212121"/>
          <w:sz w:val="24"/>
          <w:szCs w:val="24"/>
          <w:lang w:eastAsia="pt-BR"/>
        </w:rPr>
        <w:t>relação</w:t>
      </w:r>
      <w:r w:rsidRPr="00F17D92">
        <w:rPr>
          <w:rFonts w:cs="Courier New"/>
          <w:color w:val="212121"/>
          <w:sz w:val="24"/>
          <w:szCs w:val="24"/>
          <w:lang w:eastAsia="pt-BR"/>
        </w:rPr>
        <w:t xml:space="preserve"> à </w:t>
      </w:r>
      <w:r w:rsidRPr="00F17D92">
        <w:rPr>
          <w:rFonts w:cs="Courier New"/>
          <w:color w:val="212121"/>
          <w:sz w:val="24"/>
          <w:szCs w:val="24"/>
          <w:u w:val="single"/>
          <w:lang w:eastAsia="pt-BR"/>
        </w:rPr>
        <w:t>Avaliação Qualitativa</w:t>
      </w:r>
      <w:r w:rsidRPr="00F17D92">
        <w:rPr>
          <w:rFonts w:cs="Courier New"/>
          <w:color w:val="212121"/>
          <w:sz w:val="24"/>
          <w:szCs w:val="24"/>
          <w:lang w:eastAsia="pt-BR"/>
        </w:rPr>
        <w:t xml:space="preserve"> e preencha a tabela. Qual elemento é mais importante, A ou B</w:t>
      </w:r>
      <w:r>
        <w:rPr>
          <w:rFonts w:cs="Courier New"/>
          <w:color w:val="212121"/>
          <w:sz w:val="24"/>
          <w:szCs w:val="24"/>
          <w:lang w:eastAsia="pt-BR"/>
        </w:rPr>
        <w:t>. Em seguida atribua valor entre 1 a 9, conforme escala para determinar a importância relativa de uma alternativa com relação a outra, conforme apresentado na tabela específica, ao final.</w:t>
      </w:r>
    </w:p>
    <w:p w:rsidR="00CA0338" w:rsidRPr="00F17D92" w:rsidRDefault="00CA0338" w:rsidP="00CA0338">
      <w:pPr>
        <w:spacing w:line="360" w:lineRule="auto"/>
        <w:jc w:val="both"/>
        <w:rPr>
          <w:rFonts w:cs="Courier New"/>
          <w:color w:val="212121"/>
          <w:sz w:val="24"/>
          <w:szCs w:val="24"/>
          <w:lang w:eastAsia="pt-BR"/>
        </w:rPr>
      </w:pPr>
    </w:p>
    <w:p w:rsidR="00CA0338" w:rsidRDefault="00CA0338" w:rsidP="00CA0338">
      <w:pPr>
        <w:jc w:val="both"/>
        <w:rPr>
          <w:rFonts w:eastAsiaTheme="minorEastAsia"/>
          <w:sz w:val="24"/>
          <w:szCs w:val="24"/>
        </w:rPr>
      </w:pPr>
      <m:oMathPara>
        <m:oMath>
          <m:r>
            <w:rPr>
              <w:rFonts w:ascii="Cambria Math" w:hAnsi="Cambria Math"/>
              <w:sz w:val="24"/>
              <w:szCs w:val="24"/>
            </w:rPr>
            <m:t>CF=</m:t>
          </m:r>
          <m:f>
            <m:fPr>
              <m:ctrlPr>
                <w:rPr>
                  <w:rFonts w:ascii="Cambria Math" w:hAnsi="Cambria Math"/>
                  <w:i/>
                  <w:sz w:val="24"/>
                  <w:szCs w:val="24"/>
                </w:rPr>
              </m:ctrlPr>
            </m:fPr>
            <m:num>
              <m:r>
                <m:rPr>
                  <m:sty m:val="bi"/>
                </m:rPr>
                <w:rPr>
                  <w:rFonts w:ascii="Cambria Math" w:hAnsi="Cambria Math"/>
                  <w:sz w:val="24"/>
                  <w:szCs w:val="24"/>
                </w:rPr>
                <m:t>XX</m:t>
              </m:r>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avaliação quantitativa</m:t>
                  </m:r>
                </m:e>
              </m:d>
              <m:r>
                <w:rPr>
                  <w:rFonts w:ascii="Cambria Math" w:hAnsi="Cambria Math"/>
                  <w:sz w:val="24"/>
                  <w:szCs w:val="24"/>
                </w:rPr>
                <m:t xml:space="preserve">+ </m:t>
              </m:r>
              <m:r>
                <m:rPr>
                  <m:sty m:val="bi"/>
                </m:rPr>
                <w:rPr>
                  <w:rFonts w:ascii="Cambria Math" w:hAnsi="Cambria Math"/>
                  <w:sz w:val="24"/>
                  <w:szCs w:val="24"/>
                </w:rPr>
                <m:t>XX</m:t>
              </m:r>
              <m:r>
                <w:rPr>
                  <w:rFonts w:ascii="Cambria Math" w:hAnsi="Cambria Math"/>
                  <w:sz w:val="24"/>
                  <w:szCs w:val="24"/>
                </w:rPr>
                <m:t>% (avaliação qualitativa)</m:t>
              </m:r>
            </m:num>
            <m:den>
              <m:r>
                <w:rPr>
                  <w:rFonts w:ascii="Cambria Math" w:hAnsi="Cambria Math"/>
                  <w:sz w:val="24"/>
                  <w:szCs w:val="24"/>
                </w:rPr>
                <m:t>100</m:t>
              </m:r>
            </m:den>
          </m:f>
        </m:oMath>
      </m:oMathPara>
    </w:p>
    <w:p w:rsidR="00CA0338" w:rsidRPr="00F17D92" w:rsidRDefault="00CA0338" w:rsidP="00CA0338">
      <w:pPr>
        <w:jc w:val="both"/>
        <w:rPr>
          <w:sz w:val="24"/>
          <w:szCs w:val="24"/>
        </w:rPr>
      </w:pPr>
    </w:p>
    <w:tbl>
      <w:tblPr>
        <w:tblStyle w:val="TabeladeGradeClara1"/>
        <w:tblW w:w="9072" w:type="dxa"/>
        <w:tblInd w:w="108"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tblPr>
      <w:tblGrid>
        <w:gridCol w:w="3181"/>
        <w:gridCol w:w="2653"/>
        <w:gridCol w:w="1870"/>
        <w:gridCol w:w="1368"/>
      </w:tblGrid>
      <w:tr w:rsidR="00CA0338" w:rsidRPr="00F17D92" w:rsidTr="00CA0338">
        <w:tc>
          <w:tcPr>
            <w:tcW w:w="5954" w:type="dxa"/>
            <w:gridSpan w:val="2"/>
            <w:shd w:val="clear" w:color="auto" w:fill="BFBFBF" w:themeFill="background1" w:themeFillShade="BF"/>
            <w:vAlign w:val="center"/>
          </w:tcPr>
          <w:p w:rsidR="00CA0338" w:rsidRPr="00F17D92" w:rsidRDefault="00CA0338" w:rsidP="00CA0338">
            <w:pPr>
              <w:jc w:val="center"/>
              <w:rPr>
                <w:b/>
                <w:sz w:val="24"/>
                <w:szCs w:val="24"/>
              </w:rPr>
            </w:pPr>
            <w:r w:rsidRPr="00F17D92">
              <w:rPr>
                <w:b/>
                <w:sz w:val="24"/>
                <w:szCs w:val="24"/>
              </w:rPr>
              <w:t>Critérios</w:t>
            </w:r>
          </w:p>
        </w:tc>
        <w:tc>
          <w:tcPr>
            <w:tcW w:w="1701" w:type="dxa"/>
            <w:shd w:val="clear" w:color="auto" w:fill="BFBFBF" w:themeFill="background1" w:themeFillShade="BF"/>
            <w:vAlign w:val="center"/>
          </w:tcPr>
          <w:p w:rsidR="00CA0338" w:rsidRPr="00F17D92" w:rsidRDefault="00CA0338" w:rsidP="00CA0338">
            <w:pPr>
              <w:jc w:val="center"/>
              <w:rPr>
                <w:b/>
                <w:sz w:val="24"/>
                <w:szCs w:val="24"/>
              </w:rPr>
            </w:pPr>
            <w:r w:rsidRPr="00F17D92">
              <w:rPr>
                <w:b/>
                <w:sz w:val="24"/>
                <w:szCs w:val="24"/>
              </w:rPr>
              <w:t>Maisimportante</w:t>
            </w:r>
          </w:p>
        </w:tc>
        <w:tc>
          <w:tcPr>
            <w:tcW w:w="1417" w:type="dxa"/>
            <w:shd w:val="clear" w:color="auto" w:fill="BFBFBF" w:themeFill="background1" w:themeFillShade="BF"/>
            <w:vAlign w:val="center"/>
          </w:tcPr>
          <w:p w:rsidR="00CA0338" w:rsidRPr="00F17D92" w:rsidRDefault="00CA0338" w:rsidP="00CA0338">
            <w:pPr>
              <w:jc w:val="center"/>
              <w:rPr>
                <w:b/>
                <w:sz w:val="24"/>
                <w:szCs w:val="24"/>
              </w:rPr>
            </w:pPr>
            <w:r w:rsidRPr="00F17D92">
              <w:rPr>
                <w:b/>
                <w:sz w:val="24"/>
                <w:szCs w:val="24"/>
              </w:rPr>
              <w:t>Escala</w:t>
            </w:r>
          </w:p>
        </w:tc>
      </w:tr>
      <w:tr w:rsidR="00CA0338" w:rsidRPr="00F17D92" w:rsidTr="00CA0338">
        <w:tc>
          <w:tcPr>
            <w:tcW w:w="3261" w:type="dxa"/>
            <w:shd w:val="clear" w:color="auto" w:fill="BFBFBF" w:themeFill="background1" w:themeFillShade="BF"/>
          </w:tcPr>
          <w:p w:rsidR="00CA0338" w:rsidRPr="00F17D92" w:rsidRDefault="00CA0338" w:rsidP="00CA0338">
            <w:pPr>
              <w:jc w:val="center"/>
              <w:rPr>
                <w:b/>
                <w:sz w:val="24"/>
                <w:szCs w:val="24"/>
              </w:rPr>
            </w:pPr>
            <w:r w:rsidRPr="00F17D92">
              <w:rPr>
                <w:b/>
                <w:sz w:val="24"/>
                <w:szCs w:val="24"/>
              </w:rPr>
              <w:t>A</w:t>
            </w:r>
          </w:p>
        </w:tc>
        <w:tc>
          <w:tcPr>
            <w:tcW w:w="2693" w:type="dxa"/>
            <w:shd w:val="clear" w:color="auto" w:fill="BFBFBF" w:themeFill="background1" w:themeFillShade="BF"/>
          </w:tcPr>
          <w:p w:rsidR="00CA0338" w:rsidRPr="00F17D92" w:rsidRDefault="00CA0338" w:rsidP="00CA0338">
            <w:pPr>
              <w:jc w:val="center"/>
              <w:rPr>
                <w:b/>
                <w:sz w:val="24"/>
                <w:szCs w:val="24"/>
              </w:rPr>
            </w:pPr>
            <w:r w:rsidRPr="00F17D92">
              <w:rPr>
                <w:b/>
                <w:sz w:val="24"/>
                <w:szCs w:val="24"/>
              </w:rPr>
              <w:t>B</w:t>
            </w:r>
          </w:p>
        </w:tc>
        <w:tc>
          <w:tcPr>
            <w:tcW w:w="1701" w:type="dxa"/>
            <w:shd w:val="clear" w:color="auto" w:fill="BFBFBF" w:themeFill="background1" w:themeFillShade="BF"/>
          </w:tcPr>
          <w:p w:rsidR="00CA0338" w:rsidRPr="00F17D92" w:rsidRDefault="00CA0338" w:rsidP="00CA0338">
            <w:pPr>
              <w:jc w:val="center"/>
              <w:rPr>
                <w:b/>
                <w:sz w:val="24"/>
                <w:szCs w:val="24"/>
              </w:rPr>
            </w:pPr>
            <w:r w:rsidRPr="00F17D92">
              <w:rPr>
                <w:b/>
                <w:sz w:val="24"/>
                <w:szCs w:val="24"/>
              </w:rPr>
              <w:t>Aou B</w:t>
            </w:r>
          </w:p>
        </w:tc>
        <w:tc>
          <w:tcPr>
            <w:tcW w:w="1417" w:type="dxa"/>
            <w:shd w:val="clear" w:color="auto" w:fill="BFBFBF" w:themeFill="background1" w:themeFillShade="BF"/>
          </w:tcPr>
          <w:p w:rsidR="00CA0338" w:rsidRPr="00F17D92" w:rsidRDefault="00CA0338" w:rsidP="00CA0338">
            <w:pPr>
              <w:jc w:val="center"/>
              <w:rPr>
                <w:b/>
                <w:sz w:val="24"/>
                <w:szCs w:val="24"/>
              </w:rPr>
            </w:pPr>
            <w:r w:rsidRPr="00F17D92">
              <w:rPr>
                <w:b/>
                <w:sz w:val="24"/>
                <w:szCs w:val="24"/>
              </w:rPr>
              <w:t>(1-9)</w:t>
            </w:r>
          </w:p>
        </w:tc>
      </w:tr>
      <w:tr w:rsidR="00CA0338" w:rsidRPr="00F17D92" w:rsidTr="00CA0338">
        <w:tc>
          <w:tcPr>
            <w:tcW w:w="3261" w:type="dxa"/>
            <w:vAlign w:val="center"/>
          </w:tcPr>
          <w:p w:rsidR="00CA0338" w:rsidRDefault="00CA0338" w:rsidP="00CA0338">
            <w:pPr>
              <w:jc w:val="center"/>
              <w:rPr>
                <w:sz w:val="24"/>
                <w:szCs w:val="24"/>
              </w:rPr>
            </w:pPr>
          </w:p>
          <w:p w:rsidR="00CA0338" w:rsidRDefault="00CA0338" w:rsidP="00CA0338">
            <w:pPr>
              <w:jc w:val="center"/>
              <w:rPr>
                <w:sz w:val="24"/>
                <w:szCs w:val="24"/>
              </w:rPr>
            </w:pPr>
            <w:r w:rsidRPr="00F17D92">
              <w:rPr>
                <w:sz w:val="24"/>
                <w:szCs w:val="24"/>
              </w:rPr>
              <w:t>AvaliaçãoQuantitativa</w:t>
            </w:r>
          </w:p>
          <w:p w:rsidR="00CA0338" w:rsidRPr="00F17D92" w:rsidRDefault="00CA0338" w:rsidP="00CA0338">
            <w:pPr>
              <w:jc w:val="center"/>
              <w:rPr>
                <w:sz w:val="24"/>
                <w:szCs w:val="24"/>
              </w:rPr>
            </w:pPr>
          </w:p>
        </w:tc>
        <w:tc>
          <w:tcPr>
            <w:tcW w:w="2693" w:type="dxa"/>
            <w:vAlign w:val="center"/>
          </w:tcPr>
          <w:p w:rsidR="00CA0338" w:rsidRPr="00F17D92" w:rsidRDefault="00CA0338" w:rsidP="00CA0338">
            <w:pPr>
              <w:jc w:val="center"/>
              <w:rPr>
                <w:sz w:val="24"/>
                <w:szCs w:val="24"/>
              </w:rPr>
            </w:pPr>
            <w:r w:rsidRPr="00F17D92">
              <w:rPr>
                <w:sz w:val="24"/>
                <w:szCs w:val="24"/>
              </w:rPr>
              <w:t>AvaliaçãoQualitativa</w:t>
            </w:r>
          </w:p>
        </w:tc>
        <w:tc>
          <w:tcPr>
            <w:tcW w:w="1701" w:type="dxa"/>
          </w:tcPr>
          <w:p w:rsidR="00CA0338" w:rsidRPr="00F17D92" w:rsidRDefault="00CA0338" w:rsidP="00CA0338">
            <w:pPr>
              <w:rPr>
                <w:sz w:val="24"/>
                <w:szCs w:val="24"/>
                <w:highlight w:val="lightGray"/>
              </w:rPr>
            </w:pPr>
          </w:p>
        </w:tc>
        <w:tc>
          <w:tcPr>
            <w:tcW w:w="1417" w:type="dxa"/>
          </w:tcPr>
          <w:p w:rsidR="00CA0338" w:rsidRPr="00F17D92" w:rsidRDefault="00CA0338" w:rsidP="00CA0338">
            <w:pPr>
              <w:rPr>
                <w:sz w:val="24"/>
                <w:szCs w:val="24"/>
                <w:highlight w:val="lightGray"/>
              </w:rPr>
            </w:pPr>
          </w:p>
        </w:tc>
      </w:tr>
    </w:tbl>
    <w:p w:rsidR="00CA0338" w:rsidRDefault="00CA0338" w:rsidP="00CA0338">
      <w:pPr>
        <w:pStyle w:val="PargrafodaLista"/>
        <w:ind w:left="360"/>
        <w:rPr>
          <w:b/>
          <w:sz w:val="24"/>
          <w:szCs w:val="24"/>
        </w:rPr>
      </w:pPr>
    </w:p>
    <w:p w:rsidR="00CA0338" w:rsidRDefault="00CA0338" w:rsidP="00CA0338">
      <w:pPr>
        <w:pStyle w:val="PargrafodaLista"/>
        <w:ind w:left="360"/>
        <w:rPr>
          <w:b/>
          <w:sz w:val="24"/>
          <w:szCs w:val="24"/>
        </w:rPr>
      </w:pPr>
    </w:p>
    <w:p w:rsidR="00CA0338" w:rsidRPr="00D1373B" w:rsidRDefault="00CA0338" w:rsidP="00D1373B">
      <w:pPr>
        <w:pStyle w:val="PargrafodaLista"/>
        <w:widowControl/>
        <w:numPr>
          <w:ilvl w:val="0"/>
          <w:numId w:val="10"/>
        </w:numPr>
        <w:autoSpaceDE/>
        <w:autoSpaceDN/>
        <w:spacing w:line="360" w:lineRule="auto"/>
        <w:contextualSpacing/>
        <w:jc w:val="left"/>
        <w:rPr>
          <w:bCs/>
          <w:sz w:val="24"/>
          <w:szCs w:val="24"/>
        </w:rPr>
      </w:pPr>
      <w:r w:rsidRPr="00D1373B">
        <w:rPr>
          <w:bCs/>
          <w:sz w:val="24"/>
          <w:szCs w:val="24"/>
        </w:rPr>
        <w:t>Qualitativa – 2º Julgamento dos Participantes</w:t>
      </w:r>
    </w:p>
    <w:p w:rsidR="00CA0338" w:rsidRPr="00F17D92" w:rsidRDefault="00CA0338" w:rsidP="00CA0338">
      <w:pPr>
        <w:pStyle w:val="Pr-formataoHTML"/>
        <w:shd w:val="clear" w:color="auto" w:fill="FFFFFF"/>
        <w:spacing w:line="360" w:lineRule="auto"/>
        <w:rPr>
          <w:rFonts w:asciiTheme="minorHAnsi" w:hAnsiTheme="minorHAnsi"/>
          <w:color w:val="212121"/>
          <w:sz w:val="24"/>
          <w:szCs w:val="24"/>
          <w:lang w:val="pt-PT"/>
        </w:rPr>
      </w:pPr>
    </w:p>
    <w:p w:rsidR="00CA0338" w:rsidRDefault="00CA0338" w:rsidP="00D1373B">
      <w:pPr>
        <w:spacing w:before="60" w:after="120" w:line="360" w:lineRule="auto"/>
        <w:ind w:firstLine="720"/>
        <w:jc w:val="both"/>
        <w:rPr>
          <w:rFonts w:cs="Courier New"/>
          <w:color w:val="212121"/>
          <w:sz w:val="24"/>
          <w:szCs w:val="24"/>
          <w:lang w:eastAsia="pt-BR"/>
        </w:rPr>
      </w:pPr>
      <w:r w:rsidRPr="00F17D92">
        <w:rPr>
          <w:sz w:val="24"/>
          <w:szCs w:val="24"/>
        </w:rPr>
        <w:t xml:space="preserve">Utilize a planilha QUALI e compare a importância dos </w:t>
      </w:r>
      <w:r>
        <w:rPr>
          <w:sz w:val="24"/>
          <w:szCs w:val="24"/>
        </w:rPr>
        <w:t xml:space="preserve">fatores definidos para </w:t>
      </w:r>
      <w:r w:rsidRPr="00F17D92">
        <w:rPr>
          <w:sz w:val="24"/>
          <w:szCs w:val="24"/>
        </w:rPr>
        <w:t xml:space="preserve">Avaliação </w:t>
      </w:r>
      <w:r w:rsidRPr="00F17D92">
        <w:rPr>
          <w:sz w:val="24"/>
          <w:szCs w:val="24"/>
          <w:u w:val="single"/>
        </w:rPr>
        <w:t>Qualitativa</w:t>
      </w:r>
      <w:r w:rsidRPr="00F17D92">
        <w:rPr>
          <w:sz w:val="24"/>
          <w:szCs w:val="24"/>
        </w:rPr>
        <w:t>e preencha a tabela. Qual elemento é mais importante, A ou B</w:t>
      </w:r>
      <w:r>
        <w:rPr>
          <w:sz w:val="24"/>
          <w:szCs w:val="24"/>
        </w:rPr>
        <w:t xml:space="preserve">. </w:t>
      </w:r>
      <w:r>
        <w:rPr>
          <w:rFonts w:cs="Courier New"/>
          <w:color w:val="212121"/>
          <w:sz w:val="24"/>
          <w:szCs w:val="24"/>
          <w:lang w:eastAsia="pt-BR"/>
        </w:rPr>
        <w:t>Em seguida atribua valor entre 1 a 9 para determinar a importância relativa de uma alternativa com relação a outra, conforme apresentado na tabela específica, ao final.</w:t>
      </w:r>
    </w:p>
    <w:p w:rsidR="00CA0338" w:rsidRPr="00F17D92" w:rsidRDefault="00CA0338" w:rsidP="00CA0338">
      <w:pPr>
        <w:spacing w:line="276" w:lineRule="auto"/>
        <w:jc w:val="both"/>
        <w:rPr>
          <w:sz w:val="24"/>
          <w:szCs w:val="24"/>
        </w:rPr>
      </w:pPr>
    </w:p>
    <w:tbl>
      <w:tblPr>
        <w:tblStyle w:val="TabeladeGradeClara1"/>
        <w:tblW w:w="9072" w:type="dxa"/>
        <w:tblInd w:w="108"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ayout w:type="fixed"/>
        <w:tblLook w:val="04A0"/>
      </w:tblPr>
      <w:tblGrid>
        <w:gridCol w:w="3828"/>
        <w:gridCol w:w="2835"/>
        <w:gridCol w:w="1417"/>
        <w:gridCol w:w="992"/>
      </w:tblGrid>
      <w:tr w:rsidR="00CA0338" w:rsidRPr="00F17D92" w:rsidTr="00CA0338">
        <w:trPr>
          <w:tblHeader/>
        </w:trPr>
        <w:tc>
          <w:tcPr>
            <w:tcW w:w="6663" w:type="dxa"/>
            <w:gridSpan w:val="2"/>
            <w:shd w:val="clear" w:color="auto" w:fill="BFBFBF" w:themeFill="background1" w:themeFillShade="BF"/>
            <w:vAlign w:val="center"/>
          </w:tcPr>
          <w:p w:rsidR="00CA0338" w:rsidRPr="00F17D92" w:rsidRDefault="00CA0338" w:rsidP="00CA0338">
            <w:pPr>
              <w:jc w:val="center"/>
              <w:rPr>
                <w:b/>
                <w:sz w:val="24"/>
                <w:szCs w:val="24"/>
              </w:rPr>
            </w:pPr>
            <w:r w:rsidRPr="00F17D92">
              <w:rPr>
                <w:b/>
                <w:sz w:val="24"/>
                <w:szCs w:val="24"/>
              </w:rPr>
              <w:t>Critérios</w:t>
            </w:r>
          </w:p>
        </w:tc>
        <w:tc>
          <w:tcPr>
            <w:tcW w:w="1417" w:type="dxa"/>
            <w:shd w:val="clear" w:color="auto" w:fill="BFBFBF" w:themeFill="background1" w:themeFillShade="BF"/>
            <w:vAlign w:val="center"/>
          </w:tcPr>
          <w:p w:rsidR="00CA0338" w:rsidRPr="00F17D92" w:rsidRDefault="00CA0338" w:rsidP="00CA0338">
            <w:pPr>
              <w:jc w:val="center"/>
              <w:rPr>
                <w:b/>
                <w:sz w:val="24"/>
                <w:szCs w:val="24"/>
              </w:rPr>
            </w:pPr>
            <w:r w:rsidRPr="00F17D92">
              <w:rPr>
                <w:b/>
                <w:sz w:val="24"/>
                <w:szCs w:val="24"/>
              </w:rPr>
              <w:t>Maisimportante</w:t>
            </w:r>
          </w:p>
        </w:tc>
        <w:tc>
          <w:tcPr>
            <w:tcW w:w="992" w:type="dxa"/>
            <w:shd w:val="clear" w:color="auto" w:fill="BFBFBF" w:themeFill="background1" w:themeFillShade="BF"/>
            <w:vAlign w:val="center"/>
          </w:tcPr>
          <w:p w:rsidR="00CA0338" w:rsidRPr="00F17D92" w:rsidRDefault="00CA0338" w:rsidP="00CA0338">
            <w:pPr>
              <w:jc w:val="center"/>
              <w:rPr>
                <w:b/>
                <w:sz w:val="24"/>
                <w:szCs w:val="24"/>
              </w:rPr>
            </w:pPr>
            <w:r w:rsidRPr="00F17D92">
              <w:rPr>
                <w:b/>
                <w:sz w:val="24"/>
                <w:szCs w:val="24"/>
              </w:rPr>
              <w:t>Escala</w:t>
            </w:r>
          </w:p>
        </w:tc>
      </w:tr>
      <w:tr w:rsidR="00CA0338" w:rsidRPr="00F17D92" w:rsidTr="00CA0338">
        <w:trPr>
          <w:tblHeader/>
        </w:trPr>
        <w:tc>
          <w:tcPr>
            <w:tcW w:w="3828" w:type="dxa"/>
            <w:shd w:val="clear" w:color="auto" w:fill="BFBFBF" w:themeFill="background1" w:themeFillShade="BF"/>
          </w:tcPr>
          <w:p w:rsidR="00CA0338" w:rsidRPr="00F17D92" w:rsidRDefault="00CA0338" w:rsidP="00CA0338">
            <w:pPr>
              <w:jc w:val="center"/>
              <w:rPr>
                <w:b/>
                <w:sz w:val="24"/>
                <w:szCs w:val="24"/>
              </w:rPr>
            </w:pPr>
            <w:r w:rsidRPr="00F17D92">
              <w:rPr>
                <w:b/>
                <w:sz w:val="24"/>
                <w:szCs w:val="24"/>
              </w:rPr>
              <w:t>A</w:t>
            </w:r>
          </w:p>
        </w:tc>
        <w:tc>
          <w:tcPr>
            <w:tcW w:w="2835" w:type="dxa"/>
            <w:shd w:val="clear" w:color="auto" w:fill="BFBFBF" w:themeFill="background1" w:themeFillShade="BF"/>
          </w:tcPr>
          <w:p w:rsidR="00CA0338" w:rsidRPr="00F17D92" w:rsidRDefault="00CA0338" w:rsidP="00CA0338">
            <w:pPr>
              <w:jc w:val="center"/>
              <w:rPr>
                <w:b/>
                <w:sz w:val="24"/>
                <w:szCs w:val="24"/>
              </w:rPr>
            </w:pPr>
            <w:r w:rsidRPr="00F17D92">
              <w:rPr>
                <w:b/>
                <w:sz w:val="24"/>
                <w:szCs w:val="24"/>
              </w:rPr>
              <w:t>B</w:t>
            </w:r>
          </w:p>
        </w:tc>
        <w:tc>
          <w:tcPr>
            <w:tcW w:w="1417" w:type="dxa"/>
            <w:shd w:val="clear" w:color="auto" w:fill="BFBFBF" w:themeFill="background1" w:themeFillShade="BF"/>
          </w:tcPr>
          <w:p w:rsidR="00CA0338" w:rsidRPr="00F17D92" w:rsidRDefault="00CA0338" w:rsidP="00CA0338">
            <w:pPr>
              <w:jc w:val="center"/>
              <w:rPr>
                <w:b/>
                <w:sz w:val="24"/>
                <w:szCs w:val="24"/>
              </w:rPr>
            </w:pPr>
            <w:r w:rsidRPr="00F17D92">
              <w:rPr>
                <w:b/>
                <w:sz w:val="24"/>
                <w:szCs w:val="24"/>
              </w:rPr>
              <w:t>Aou B</w:t>
            </w:r>
          </w:p>
        </w:tc>
        <w:tc>
          <w:tcPr>
            <w:tcW w:w="992" w:type="dxa"/>
            <w:shd w:val="clear" w:color="auto" w:fill="BFBFBF" w:themeFill="background1" w:themeFillShade="BF"/>
          </w:tcPr>
          <w:p w:rsidR="00CA0338" w:rsidRPr="00F17D92" w:rsidRDefault="00CA0338" w:rsidP="00CA0338">
            <w:pPr>
              <w:jc w:val="center"/>
              <w:rPr>
                <w:b/>
                <w:sz w:val="24"/>
                <w:szCs w:val="24"/>
              </w:rPr>
            </w:pPr>
            <w:r w:rsidRPr="00F17D92">
              <w:rPr>
                <w:b/>
                <w:sz w:val="24"/>
                <w:szCs w:val="24"/>
              </w:rPr>
              <w:t>(1-9)</w:t>
            </w:r>
          </w:p>
        </w:tc>
      </w:tr>
      <w:tr w:rsidR="00CA0338" w:rsidRPr="00F17D92" w:rsidTr="00CA0338">
        <w:tc>
          <w:tcPr>
            <w:tcW w:w="3828" w:type="dxa"/>
            <w:vAlign w:val="center"/>
          </w:tcPr>
          <w:p w:rsidR="00CA0338" w:rsidRPr="00F17D92" w:rsidRDefault="00CA0338" w:rsidP="00CA0338">
            <w:pPr>
              <w:rPr>
                <w:sz w:val="24"/>
                <w:szCs w:val="24"/>
              </w:rPr>
            </w:pPr>
            <w:r>
              <w:rPr>
                <w:sz w:val="24"/>
                <w:szCs w:val="24"/>
              </w:rPr>
              <w:t>RelevânciaEstratégica do Processo</w:t>
            </w:r>
          </w:p>
        </w:tc>
        <w:tc>
          <w:tcPr>
            <w:tcW w:w="2835" w:type="dxa"/>
          </w:tcPr>
          <w:p w:rsidR="00CA0338" w:rsidRPr="006C4010" w:rsidRDefault="00CA0338" w:rsidP="00CA0338">
            <w:pPr>
              <w:rPr>
                <w:sz w:val="24"/>
                <w:szCs w:val="24"/>
                <w:lang w:val="pt-BR"/>
              </w:rPr>
            </w:pPr>
            <w:r w:rsidRPr="006C4010">
              <w:rPr>
                <w:sz w:val="24"/>
                <w:szCs w:val="24"/>
                <w:lang w:val="pt-BR"/>
              </w:rPr>
              <w:t>Demandas do TCU/CGU/MPU</w:t>
            </w:r>
          </w:p>
        </w:tc>
        <w:tc>
          <w:tcPr>
            <w:tcW w:w="1417" w:type="dxa"/>
          </w:tcPr>
          <w:p w:rsidR="00CA0338" w:rsidRPr="006C4010" w:rsidRDefault="00CA0338" w:rsidP="00CA0338">
            <w:pPr>
              <w:rPr>
                <w:sz w:val="24"/>
                <w:szCs w:val="24"/>
                <w:highlight w:val="lightGray"/>
                <w:lang w:val="pt-BR"/>
              </w:rPr>
            </w:pPr>
          </w:p>
        </w:tc>
        <w:tc>
          <w:tcPr>
            <w:tcW w:w="992" w:type="dxa"/>
          </w:tcPr>
          <w:p w:rsidR="00CA0338" w:rsidRPr="006C4010" w:rsidRDefault="00CA0338" w:rsidP="00CA0338">
            <w:pPr>
              <w:rPr>
                <w:sz w:val="24"/>
                <w:szCs w:val="24"/>
                <w:highlight w:val="lightGray"/>
                <w:lang w:val="pt-BR"/>
              </w:rPr>
            </w:pPr>
          </w:p>
        </w:tc>
      </w:tr>
      <w:tr w:rsidR="00CA0338" w:rsidRPr="00F17D92" w:rsidTr="00CA0338">
        <w:tc>
          <w:tcPr>
            <w:tcW w:w="3828" w:type="dxa"/>
            <w:vMerge w:val="restart"/>
          </w:tcPr>
          <w:p w:rsidR="00CA0338" w:rsidRPr="006C4010" w:rsidRDefault="00CA0338" w:rsidP="00CA0338">
            <w:pPr>
              <w:rPr>
                <w:sz w:val="24"/>
                <w:szCs w:val="24"/>
                <w:lang w:val="pt-BR"/>
              </w:rPr>
            </w:pPr>
          </w:p>
        </w:tc>
        <w:tc>
          <w:tcPr>
            <w:tcW w:w="2835" w:type="dxa"/>
          </w:tcPr>
          <w:p w:rsidR="00CA0338" w:rsidRPr="00F17D92" w:rsidRDefault="00CA0338" w:rsidP="00CA0338">
            <w:pPr>
              <w:rPr>
                <w:sz w:val="24"/>
                <w:szCs w:val="24"/>
              </w:rPr>
            </w:pPr>
            <w:r>
              <w:rPr>
                <w:sz w:val="24"/>
                <w:szCs w:val="24"/>
              </w:rPr>
              <w:t>Demanda Judicial emSaúde</w:t>
            </w:r>
          </w:p>
        </w:tc>
        <w:tc>
          <w:tcPr>
            <w:tcW w:w="1417" w:type="dxa"/>
          </w:tcPr>
          <w:p w:rsidR="00CA0338" w:rsidRPr="00F17D92" w:rsidRDefault="00CA0338" w:rsidP="00CA0338">
            <w:pPr>
              <w:rPr>
                <w:sz w:val="24"/>
                <w:szCs w:val="24"/>
                <w:highlight w:val="lightGray"/>
              </w:rPr>
            </w:pPr>
          </w:p>
        </w:tc>
        <w:tc>
          <w:tcPr>
            <w:tcW w:w="992" w:type="dxa"/>
          </w:tcPr>
          <w:p w:rsidR="00CA0338" w:rsidRPr="00F17D92" w:rsidRDefault="00CA0338" w:rsidP="00CA0338">
            <w:pPr>
              <w:rPr>
                <w:sz w:val="24"/>
                <w:szCs w:val="24"/>
                <w:highlight w:val="lightGray"/>
              </w:rPr>
            </w:pPr>
          </w:p>
        </w:tc>
      </w:tr>
      <w:tr w:rsidR="00CA0338" w:rsidRPr="00F17D92" w:rsidTr="00CA0338">
        <w:tc>
          <w:tcPr>
            <w:tcW w:w="3828" w:type="dxa"/>
            <w:vMerge/>
          </w:tcPr>
          <w:p w:rsidR="00CA0338" w:rsidRPr="00F17D92" w:rsidRDefault="00CA0338" w:rsidP="00CA0338">
            <w:pPr>
              <w:rPr>
                <w:sz w:val="24"/>
                <w:szCs w:val="24"/>
              </w:rPr>
            </w:pPr>
          </w:p>
        </w:tc>
        <w:tc>
          <w:tcPr>
            <w:tcW w:w="2835" w:type="dxa"/>
          </w:tcPr>
          <w:p w:rsidR="00CA0338" w:rsidRPr="00F17D92" w:rsidRDefault="00CA0338" w:rsidP="00CA0338">
            <w:pPr>
              <w:rPr>
                <w:sz w:val="24"/>
                <w:szCs w:val="24"/>
              </w:rPr>
            </w:pPr>
            <w:r>
              <w:rPr>
                <w:sz w:val="24"/>
                <w:szCs w:val="24"/>
              </w:rPr>
              <w:t>Recursos Humanos</w:t>
            </w:r>
          </w:p>
        </w:tc>
        <w:tc>
          <w:tcPr>
            <w:tcW w:w="1417" w:type="dxa"/>
          </w:tcPr>
          <w:p w:rsidR="00CA0338" w:rsidRPr="00F17D92" w:rsidRDefault="00CA0338" w:rsidP="00CA0338">
            <w:pPr>
              <w:rPr>
                <w:sz w:val="24"/>
                <w:szCs w:val="24"/>
                <w:highlight w:val="lightGray"/>
              </w:rPr>
            </w:pPr>
          </w:p>
        </w:tc>
        <w:tc>
          <w:tcPr>
            <w:tcW w:w="992" w:type="dxa"/>
          </w:tcPr>
          <w:p w:rsidR="00CA0338" w:rsidRPr="00F17D92" w:rsidRDefault="00CA0338" w:rsidP="00CA0338">
            <w:pPr>
              <w:rPr>
                <w:sz w:val="24"/>
                <w:szCs w:val="24"/>
                <w:highlight w:val="lightGray"/>
              </w:rPr>
            </w:pPr>
          </w:p>
        </w:tc>
      </w:tr>
      <w:tr w:rsidR="00CA0338" w:rsidRPr="00F17D92" w:rsidTr="00CA0338">
        <w:tc>
          <w:tcPr>
            <w:tcW w:w="3828" w:type="dxa"/>
            <w:vMerge/>
          </w:tcPr>
          <w:p w:rsidR="00CA0338" w:rsidRPr="00F17D92" w:rsidRDefault="00CA0338" w:rsidP="00CA0338">
            <w:pPr>
              <w:rPr>
                <w:sz w:val="24"/>
                <w:szCs w:val="24"/>
              </w:rPr>
            </w:pPr>
          </w:p>
        </w:tc>
        <w:tc>
          <w:tcPr>
            <w:tcW w:w="2835" w:type="dxa"/>
          </w:tcPr>
          <w:p w:rsidR="00CA0338" w:rsidRPr="00F17D92" w:rsidRDefault="00CA0338" w:rsidP="00CA0338">
            <w:pPr>
              <w:rPr>
                <w:sz w:val="24"/>
                <w:szCs w:val="24"/>
              </w:rPr>
            </w:pPr>
            <w:r>
              <w:rPr>
                <w:sz w:val="24"/>
                <w:szCs w:val="24"/>
              </w:rPr>
              <w:t>RecursosTecnológicos</w:t>
            </w:r>
          </w:p>
        </w:tc>
        <w:tc>
          <w:tcPr>
            <w:tcW w:w="1417" w:type="dxa"/>
          </w:tcPr>
          <w:p w:rsidR="00CA0338" w:rsidRPr="00F17D92" w:rsidRDefault="00CA0338" w:rsidP="00CA0338">
            <w:pPr>
              <w:rPr>
                <w:sz w:val="24"/>
                <w:szCs w:val="24"/>
                <w:highlight w:val="lightGray"/>
              </w:rPr>
            </w:pPr>
          </w:p>
        </w:tc>
        <w:tc>
          <w:tcPr>
            <w:tcW w:w="992" w:type="dxa"/>
          </w:tcPr>
          <w:p w:rsidR="00CA0338" w:rsidRPr="00F17D92" w:rsidRDefault="00CA0338" w:rsidP="00CA0338">
            <w:pPr>
              <w:rPr>
                <w:sz w:val="24"/>
                <w:szCs w:val="24"/>
                <w:highlight w:val="lightGray"/>
              </w:rPr>
            </w:pPr>
          </w:p>
        </w:tc>
      </w:tr>
      <w:tr w:rsidR="00CA0338" w:rsidRPr="00F17D92" w:rsidTr="00CA0338">
        <w:tc>
          <w:tcPr>
            <w:tcW w:w="3828" w:type="dxa"/>
          </w:tcPr>
          <w:p w:rsidR="00CA0338" w:rsidRPr="00F17D92" w:rsidRDefault="00CA0338" w:rsidP="00CA0338">
            <w:pPr>
              <w:rPr>
                <w:sz w:val="24"/>
                <w:szCs w:val="24"/>
              </w:rPr>
            </w:pPr>
          </w:p>
        </w:tc>
        <w:tc>
          <w:tcPr>
            <w:tcW w:w="2835" w:type="dxa"/>
          </w:tcPr>
          <w:p w:rsidR="00CA0338" w:rsidRDefault="00CA0338" w:rsidP="00CA0338">
            <w:pPr>
              <w:rPr>
                <w:sz w:val="24"/>
                <w:szCs w:val="24"/>
              </w:rPr>
            </w:pPr>
            <w:r>
              <w:rPr>
                <w:sz w:val="24"/>
                <w:szCs w:val="24"/>
              </w:rPr>
              <w:t>EstruturaOrganizacional</w:t>
            </w:r>
          </w:p>
        </w:tc>
        <w:tc>
          <w:tcPr>
            <w:tcW w:w="1417" w:type="dxa"/>
          </w:tcPr>
          <w:p w:rsidR="00CA0338" w:rsidRPr="00F17D92" w:rsidRDefault="00CA0338" w:rsidP="00CA0338">
            <w:pPr>
              <w:rPr>
                <w:sz w:val="24"/>
                <w:szCs w:val="24"/>
                <w:highlight w:val="lightGray"/>
              </w:rPr>
            </w:pPr>
          </w:p>
        </w:tc>
        <w:tc>
          <w:tcPr>
            <w:tcW w:w="992" w:type="dxa"/>
          </w:tcPr>
          <w:p w:rsidR="00CA0338" w:rsidRPr="00F17D92" w:rsidRDefault="00CA0338" w:rsidP="00CA0338">
            <w:pPr>
              <w:rPr>
                <w:sz w:val="24"/>
                <w:szCs w:val="24"/>
                <w:highlight w:val="lightGray"/>
              </w:rPr>
            </w:pPr>
          </w:p>
        </w:tc>
      </w:tr>
      <w:tr w:rsidR="00CA0338" w:rsidRPr="00F17D92" w:rsidTr="00CA0338">
        <w:tc>
          <w:tcPr>
            <w:tcW w:w="3828" w:type="dxa"/>
            <w:vAlign w:val="center"/>
          </w:tcPr>
          <w:p w:rsidR="00CA0338" w:rsidRPr="006C4010" w:rsidRDefault="00CA0338" w:rsidP="00CA0338">
            <w:pPr>
              <w:rPr>
                <w:sz w:val="24"/>
                <w:szCs w:val="24"/>
                <w:lang w:val="pt-BR"/>
              </w:rPr>
            </w:pPr>
            <w:r w:rsidRPr="006C4010">
              <w:rPr>
                <w:sz w:val="24"/>
                <w:szCs w:val="24"/>
                <w:lang w:val="pt-BR"/>
              </w:rPr>
              <w:lastRenderedPageBreak/>
              <w:t>Demandas do TCU/CGU/MPU</w:t>
            </w:r>
          </w:p>
        </w:tc>
        <w:tc>
          <w:tcPr>
            <w:tcW w:w="2835" w:type="dxa"/>
          </w:tcPr>
          <w:p w:rsidR="00CA0338" w:rsidRPr="00F17D92" w:rsidRDefault="00CA0338" w:rsidP="00CA0338">
            <w:pPr>
              <w:rPr>
                <w:sz w:val="24"/>
                <w:szCs w:val="24"/>
              </w:rPr>
            </w:pPr>
            <w:r>
              <w:rPr>
                <w:sz w:val="24"/>
                <w:szCs w:val="24"/>
              </w:rPr>
              <w:t>Demanda Judicial emSaúde</w:t>
            </w:r>
          </w:p>
        </w:tc>
        <w:tc>
          <w:tcPr>
            <w:tcW w:w="1417" w:type="dxa"/>
          </w:tcPr>
          <w:p w:rsidR="00CA0338" w:rsidRPr="00F17D92" w:rsidRDefault="00CA0338" w:rsidP="00CA0338">
            <w:pPr>
              <w:rPr>
                <w:sz w:val="24"/>
                <w:szCs w:val="24"/>
                <w:highlight w:val="lightGray"/>
              </w:rPr>
            </w:pPr>
          </w:p>
        </w:tc>
        <w:tc>
          <w:tcPr>
            <w:tcW w:w="992" w:type="dxa"/>
          </w:tcPr>
          <w:p w:rsidR="00CA0338" w:rsidRPr="00F17D92" w:rsidRDefault="00CA0338" w:rsidP="00CA0338">
            <w:pPr>
              <w:rPr>
                <w:sz w:val="24"/>
                <w:szCs w:val="24"/>
                <w:highlight w:val="lightGray"/>
              </w:rPr>
            </w:pPr>
          </w:p>
        </w:tc>
      </w:tr>
      <w:tr w:rsidR="00CA0338" w:rsidRPr="00F17D92" w:rsidTr="00CA0338">
        <w:tc>
          <w:tcPr>
            <w:tcW w:w="3828" w:type="dxa"/>
            <w:vMerge w:val="restart"/>
          </w:tcPr>
          <w:p w:rsidR="00CA0338" w:rsidRPr="00F17D92" w:rsidRDefault="00CA0338" w:rsidP="00CA0338">
            <w:pPr>
              <w:rPr>
                <w:sz w:val="24"/>
                <w:szCs w:val="24"/>
              </w:rPr>
            </w:pPr>
          </w:p>
        </w:tc>
        <w:tc>
          <w:tcPr>
            <w:tcW w:w="2835" w:type="dxa"/>
          </w:tcPr>
          <w:p w:rsidR="00CA0338" w:rsidRPr="00F17D92" w:rsidRDefault="00CA0338" w:rsidP="00CA0338">
            <w:pPr>
              <w:rPr>
                <w:sz w:val="24"/>
                <w:szCs w:val="24"/>
              </w:rPr>
            </w:pPr>
            <w:r>
              <w:rPr>
                <w:sz w:val="24"/>
                <w:szCs w:val="24"/>
              </w:rPr>
              <w:t>Recursos Humanos</w:t>
            </w:r>
          </w:p>
        </w:tc>
        <w:tc>
          <w:tcPr>
            <w:tcW w:w="1417" w:type="dxa"/>
          </w:tcPr>
          <w:p w:rsidR="00CA0338" w:rsidRPr="00F17D92" w:rsidRDefault="00CA0338" w:rsidP="00CA0338">
            <w:pPr>
              <w:rPr>
                <w:sz w:val="24"/>
                <w:szCs w:val="24"/>
                <w:highlight w:val="lightGray"/>
              </w:rPr>
            </w:pPr>
          </w:p>
        </w:tc>
        <w:tc>
          <w:tcPr>
            <w:tcW w:w="992" w:type="dxa"/>
          </w:tcPr>
          <w:p w:rsidR="00CA0338" w:rsidRPr="00F17D92" w:rsidRDefault="00CA0338" w:rsidP="00CA0338">
            <w:pPr>
              <w:rPr>
                <w:sz w:val="24"/>
                <w:szCs w:val="24"/>
                <w:highlight w:val="lightGray"/>
              </w:rPr>
            </w:pPr>
          </w:p>
        </w:tc>
      </w:tr>
      <w:tr w:rsidR="00CA0338" w:rsidRPr="00F17D92" w:rsidTr="00CA0338">
        <w:tc>
          <w:tcPr>
            <w:tcW w:w="3828" w:type="dxa"/>
            <w:vMerge/>
          </w:tcPr>
          <w:p w:rsidR="00CA0338" w:rsidRPr="00F17D92" w:rsidRDefault="00CA0338" w:rsidP="00CA0338">
            <w:pPr>
              <w:rPr>
                <w:sz w:val="24"/>
                <w:szCs w:val="24"/>
              </w:rPr>
            </w:pPr>
          </w:p>
        </w:tc>
        <w:tc>
          <w:tcPr>
            <w:tcW w:w="2835" w:type="dxa"/>
          </w:tcPr>
          <w:p w:rsidR="00CA0338" w:rsidRPr="00F17D92" w:rsidRDefault="00CA0338" w:rsidP="00CA0338">
            <w:pPr>
              <w:rPr>
                <w:sz w:val="24"/>
                <w:szCs w:val="24"/>
              </w:rPr>
            </w:pPr>
            <w:r>
              <w:rPr>
                <w:sz w:val="24"/>
                <w:szCs w:val="24"/>
              </w:rPr>
              <w:t>RecursosTecnológicos</w:t>
            </w:r>
          </w:p>
        </w:tc>
        <w:tc>
          <w:tcPr>
            <w:tcW w:w="1417" w:type="dxa"/>
          </w:tcPr>
          <w:p w:rsidR="00CA0338" w:rsidRPr="00F17D92" w:rsidRDefault="00CA0338" w:rsidP="00CA0338">
            <w:pPr>
              <w:rPr>
                <w:sz w:val="24"/>
                <w:szCs w:val="24"/>
                <w:highlight w:val="lightGray"/>
              </w:rPr>
            </w:pPr>
          </w:p>
        </w:tc>
        <w:tc>
          <w:tcPr>
            <w:tcW w:w="992" w:type="dxa"/>
          </w:tcPr>
          <w:p w:rsidR="00CA0338" w:rsidRPr="00F17D92" w:rsidRDefault="00CA0338" w:rsidP="00CA0338">
            <w:pPr>
              <w:rPr>
                <w:sz w:val="24"/>
                <w:szCs w:val="24"/>
                <w:highlight w:val="lightGray"/>
              </w:rPr>
            </w:pPr>
          </w:p>
        </w:tc>
      </w:tr>
      <w:tr w:rsidR="00CA0338" w:rsidRPr="00F17D92" w:rsidTr="00CA0338">
        <w:tc>
          <w:tcPr>
            <w:tcW w:w="3828" w:type="dxa"/>
            <w:vMerge/>
          </w:tcPr>
          <w:p w:rsidR="00CA0338" w:rsidRPr="00F17D92" w:rsidRDefault="00CA0338" w:rsidP="00CA0338">
            <w:pPr>
              <w:rPr>
                <w:sz w:val="24"/>
                <w:szCs w:val="24"/>
              </w:rPr>
            </w:pPr>
          </w:p>
        </w:tc>
        <w:tc>
          <w:tcPr>
            <w:tcW w:w="2835" w:type="dxa"/>
          </w:tcPr>
          <w:p w:rsidR="00CA0338" w:rsidRPr="00F17D92" w:rsidRDefault="00CA0338" w:rsidP="00CA0338">
            <w:pPr>
              <w:rPr>
                <w:sz w:val="24"/>
                <w:szCs w:val="24"/>
              </w:rPr>
            </w:pPr>
            <w:r>
              <w:rPr>
                <w:sz w:val="24"/>
                <w:szCs w:val="24"/>
              </w:rPr>
              <w:t>EstruturaOrganizacional</w:t>
            </w:r>
          </w:p>
        </w:tc>
        <w:tc>
          <w:tcPr>
            <w:tcW w:w="1417" w:type="dxa"/>
          </w:tcPr>
          <w:p w:rsidR="00CA0338" w:rsidRPr="00F17D92" w:rsidRDefault="00CA0338" w:rsidP="00CA0338">
            <w:pPr>
              <w:rPr>
                <w:sz w:val="24"/>
                <w:szCs w:val="24"/>
                <w:highlight w:val="lightGray"/>
              </w:rPr>
            </w:pPr>
          </w:p>
        </w:tc>
        <w:tc>
          <w:tcPr>
            <w:tcW w:w="992" w:type="dxa"/>
          </w:tcPr>
          <w:p w:rsidR="00CA0338" w:rsidRPr="00F17D92" w:rsidRDefault="00CA0338" w:rsidP="00CA0338">
            <w:pPr>
              <w:rPr>
                <w:sz w:val="24"/>
                <w:szCs w:val="24"/>
                <w:highlight w:val="lightGray"/>
              </w:rPr>
            </w:pPr>
          </w:p>
        </w:tc>
      </w:tr>
      <w:tr w:rsidR="00CA0338" w:rsidRPr="00F17D92" w:rsidTr="00CA0338">
        <w:tc>
          <w:tcPr>
            <w:tcW w:w="3828" w:type="dxa"/>
          </w:tcPr>
          <w:p w:rsidR="00CA0338" w:rsidRPr="00F17D92" w:rsidRDefault="00CA0338" w:rsidP="00CA0338">
            <w:pPr>
              <w:rPr>
                <w:sz w:val="24"/>
                <w:szCs w:val="24"/>
              </w:rPr>
            </w:pPr>
            <w:r>
              <w:rPr>
                <w:sz w:val="24"/>
                <w:szCs w:val="24"/>
              </w:rPr>
              <w:t>Demanda Judicial emSaúde</w:t>
            </w:r>
          </w:p>
        </w:tc>
        <w:tc>
          <w:tcPr>
            <w:tcW w:w="2835" w:type="dxa"/>
          </w:tcPr>
          <w:p w:rsidR="00CA0338" w:rsidRPr="00F17D92" w:rsidRDefault="00CA0338" w:rsidP="00CA0338">
            <w:pPr>
              <w:rPr>
                <w:sz w:val="24"/>
                <w:szCs w:val="24"/>
              </w:rPr>
            </w:pPr>
            <w:r>
              <w:rPr>
                <w:sz w:val="24"/>
                <w:szCs w:val="24"/>
              </w:rPr>
              <w:t>Recursos Humanos</w:t>
            </w:r>
          </w:p>
        </w:tc>
        <w:tc>
          <w:tcPr>
            <w:tcW w:w="1417" w:type="dxa"/>
          </w:tcPr>
          <w:p w:rsidR="00CA0338" w:rsidRPr="00F17D92" w:rsidRDefault="00CA0338" w:rsidP="00CA0338">
            <w:pPr>
              <w:rPr>
                <w:sz w:val="24"/>
                <w:szCs w:val="24"/>
                <w:highlight w:val="lightGray"/>
              </w:rPr>
            </w:pPr>
          </w:p>
        </w:tc>
        <w:tc>
          <w:tcPr>
            <w:tcW w:w="992" w:type="dxa"/>
          </w:tcPr>
          <w:p w:rsidR="00CA0338" w:rsidRPr="00F17D92" w:rsidRDefault="00CA0338" w:rsidP="00CA0338">
            <w:pPr>
              <w:rPr>
                <w:sz w:val="24"/>
                <w:szCs w:val="24"/>
                <w:highlight w:val="lightGray"/>
              </w:rPr>
            </w:pPr>
          </w:p>
        </w:tc>
      </w:tr>
      <w:tr w:rsidR="00CA0338" w:rsidRPr="00F17D92" w:rsidTr="00CA0338">
        <w:tc>
          <w:tcPr>
            <w:tcW w:w="3828" w:type="dxa"/>
            <w:vMerge w:val="restart"/>
          </w:tcPr>
          <w:p w:rsidR="00CA0338" w:rsidRPr="00F17D92" w:rsidRDefault="00CA0338" w:rsidP="00CA0338">
            <w:pPr>
              <w:rPr>
                <w:sz w:val="24"/>
                <w:szCs w:val="24"/>
              </w:rPr>
            </w:pPr>
          </w:p>
        </w:tc>
        <w:tc>
          <w:tcPr>
            <w:tcW w:w="2835" w:type="dxa"/>
          </w:tcPr>
          <w:p w:rsidR="00CA0338" w:rsidRPr="00F17D92" w:rsidRDefault="00CA0338" w:rsidP="00CA0338">
            <w:pPr>
              <w:rPr>
                <w:sz w:val="24"/>
                <w:szCs w:val="24"/>
              </w:rPr>
            </w:pPr>
            <w:r>
              <w:rPr>
                <w:sz w:val="24"/>
                <w:szCs w:val="24"/>
              </w:rPr>
              <w:t>RecursosTecnológicos</w:t>
            </w:r>
          </w:p>
        </w:tc>
        <w:tc>
          <w:tcPr>
            <w:tcW w:w="1417" w:type="dxa"/>
          </w:tcPr>
          <w:p w:rsidR="00CA0338" w:rsidRPr="00F17D92" w:rsidRDefault="00CA0338" w:rsidP="00CA0338">
            <w:pPr>
              <w:rPr>
                <w:sz w:val="24"/>
                <w:szCs w:val="24"/>
                <w:highlight w:val="lightGray"/>
              </w:rPr>
            </w:pPr>
          </w:p>
        </w:tc>
        <w:tc>
          <w:tcPr>
            <w:tcW w:w="992" w:type="dxa"/>
          </w:tcPr>
          <w:p w:rsidR="00CA0338" w:rsidRPr="00F17D92" w:rsidRDefault="00CA0338" w:rsidP="00CA0338">
            <w:pPr>
              <w:rPr>
                <w:sz w:val="24"/>
                <w:szCs w:val="24"/>
                <w:highlight w:val="lightGray"/>
              </w:rPr>
            </w:pPr>
          </w:p>
        </w:tc>
      </w:tr>
      <w:tr w:rsidR="00CA0338" w:rsidRPr="00F17D92" w:rsidTr="00CA0338">
        <w:tc>
          <w:tcPr>
            <w:tcW w:w="3828" w:type="dxa"/>
            <w:vMerge/>
          </w:tcPr>
          <w:p w:rsidR="00CA0338" w:rsidRPr="00F17D92" w:rsidRDefault="00CA0338" w:rsidP="00CA0338">
            <w:pPr>
              <w:rPr>
                <w:sz w:val="24"/>
                <w:szCs w:val="24"/>
              </w:rPr>
            </w:pPr>
          </w:p>
        </w:tc>
        <w:tc>
          <w:tcPr>
            <w:tcW w:w="2835" w:type="dxa"/>
          </w:tcPr>
          <w:p w:rsidR="00CA0338" w:rsidRPr="00F17D92" w:rsidRDefault="00CA0338" w:rsidP="00CA0338">
            <w:pPr>
              <w:rPr>
                <w:sz w:val="24"/>
                <w:szCs w:val="24"/>
              </w:rPr>
            </w:pPr>
            <w:r>
              <w:rPr>
                <w:sz w:val="24"/>
                <w:szCs w:val="24"/>
              </w:rPr>
              <w:t>EstruturaOrganizacional</w:t>
            </w:r>
          </w:p>
        </w:tc>
        <w:tc>
          <w:tcPr>
            <w:tcW w:w="1417" w:type="dxa"/>
          </w:tcPr>
          <w:p w:rsidR="00CA0338" w:rsidRPr="00F17D92" w:rsidRDefault="00CA0338" w:rsidP="00CA0338">
            <w:pPr>
              <w:rPr>
                <w:sz w:val="24"/>
                <w:szCs w:val="24"/>
                <w:highlight w:val="lightGray"/>
              </w:rPr>
            </w:pPr>
          </w:p>
        </w:tc>
        <w:tc>
          <w:tcPr>
            <w:tcW w:w="992" w:type="dxa"/>
          </w:tcPr>
          <w:p w:rsidR="00CA0338" w:rsidRPr="00F17D92" w:rsidRDefault="00CA0338" w:rsidP="00CA0338">
            <w:pPr>
              <w:rPr>
                <w:sz w:val="24"/>
                <w:szCs w:val="24"/>
                <w:highlight w:val="lightGray"/>
              </w:rPr>
            </w:pPr>
          </w:p>
        </w:tc>
      </w:tr>
      <w:tr w:rsidR="00CA0338" w:rsidRPr="00F17D92" w:rsidTr="00CA0338">
        <w:tc>
          <w:tcPr>
            <w:tcW w:w="3828" w:type="dxa"/>
          </w:tcPr>
          <w:p w:rsidR="00CA0338" w:rsidRPr="00F17D92" w:rsidRDefault="00CA0338" w:rsidP="00CA0338">
            <w:pPr>
              <w:rPr>
                <w:sz w:val="24"/>
                <w:szCs w:val="24"/>
              </w:rPr>
            </w:pPr>
            <w:r>
              <w:rPr>
                <w:sz w:val="24"/>
                <w:szCs w:val="24"/>
              </w:rPr>
              <w:t>Recursos Humanos</w:t>
            </w:r>
          </w:p>
        </w:tc>
        <w:tc>
          <w:tcPr>
            <w:tcW w:w="2835" w:type="dxa"/>
          </w:tcPr>
          <w:p w:rsidR="00CA0338" w:rsidRPr="00F17D92" w:rsidRDefault="00CA0338" w:rsidP="00CA0338">
            <w:pPr>
              <w:rPr>
                <w:sz w:val="24"/>
                <w:szCs w:val="24"/>
              </w:rPr>
            </w:pPr>
            <w:r>
              <w:rPr>
                <w:sz w:val="24"/>
                <w:szCs w:val="24"/>
              </w:rPr>
              <w:t>RecursosTecnológicos</w:t>
            </w:r>
          </w:p>
        </w:tc>
        <w:tc>
          <w:tcPr>
            <w:tcW w:w="1417" w:type="dxa"/>
          </w:tcPr>
          <w:p w:rsidR="00CA0338" w:rsidRPr="00F17D92" w:rsidRDefault="00CA0338" w:rsidP="00CA0338">
            <w:pPr>
              <w:rPr>
                <w:sz w:val="24"/>
                <w:szCs w:val="24"/>
                <w:highlight w:val="lightGray"/>
              </w:rPr>
            </w:pPr>
          </w:p>
        </w:tc>
        <w:tc>
          <w:tcPr>
            <w:tcW w:w="992" w:type="dxa"/>
          </w:tcPr>
          <w:p w:rsidR="00CA0338" w:rsidRPr="00F17D92" w:rsidRDefault="00CA0338" w:rsidP="00CA0338">
            <w:pPr>
              <w:rPr>
                <w:sz w:val="24"/>
                <w:szCs w:val="24"/>
                <w:highlight w:val="lightGray"/>
              </w:rPr>
            </w:pPr>
          </w:p>
        </w:tc>
      </w:tr>
      <w:tr w:rsidR="00CA0338" w:rsidRPr="00F17D92" w:rsidTr="00CA0338">
        <w:tc>
          <w:tcPr>
            <w:tcW w:w="3828" w:type="dxa"/>
          </w:tcPr>
          <w:p w:rsidR="00CA0338" w:rsidRPr="00F17D92" w:rsidRDefault="00CA0338" w:rsidP="00CA0338">
            <w:pPr>
              <w:rPr>
                <w:sz w:val="24"/>
                <w:szCs w:val="24"/>
              </w:rPr>
            </w:pPr>
          </w:p>
        </w:tc>
        <w:tc>
          <w:tcPr>
            <w:tcW w:w="2835" w:type="dxa"/>
          </w:tcPr>
          <w:p w:rsidR="00CA0338" w:rsidRPr="00F17D92" w:rsidRDefault="00CA0338" w:rsidP="00CA0338">
            <w:pPr>
              <w:rPr>
                <w:sz w:val="24"/>
                <w:szCs w:val="24"/>
              </w:rPr>
            </w:pPr>
            <w:r>
              <w:rPr>
                <w:sz w:val="24"/>
                <w:szCs w:val="24"/>
              </w:rPr>
              <w:t>EstruturaOrganizacional</w:t>
            </w:r>
          </w:p>
        </w:tc>
        <w:tc>
          <w:tcPr>
            <w:tcW w:w="1417" w:type="dxa"/>
          </w:tcPr>
          <w:p w:rsidR="00CA0338" w:rsidRPr="00F17D92" w:rsidRDefault="00CA0338" w:rsidP="00CA0338">
            <w:pPr>
              <w:rPr>
                <w:sz w:val="24"/>
                <w:szCs w:val="24"/>
                <w:highlight w:val="lightGray"/>
              </w:rPr>
            </w:pPr>
          </w:p>
        </w:tc>
        <w:tc>
          <w:tcPr>
            <w:tcW w:w="992" w:type="dxa"/>
          </w:tcPr>
          <w:p w:rsidR="00CA0338" w:rsidRPr="00F17D92" w:rsidRDefault="00CA0338" w:rsidP="00CA0338">
            <w:pPr>
              <w:rPr>
                <w:sz w:val="24"/>
                <w:szCs w:val="24"/>
                <w:highlight w:val="lightGray"/>
              </w:rPr>
            </w:pPr>
          </w:p>
        </w:tc>
      </w:tr>
      <w:tr w:rsidR="00CA0338" w:rsidRPr="00F17D92" w:rsidTr="00CA0338">
        <w:tc>
          <w:tcPr>
            <w:tcW w:w="3828" w:type="dxa"/>
          </w:tcPr>
          <w:p w:rsidR="00CA0338" w:rsidRPr="00F17D92" w:rsidRDefault="00CA0338" w:rsidP="00CA0338">
            <w:pPr>
              <w:rPr>
                <w:sz w:val="24"/>
                <w:szCs w:val="24"/>
              </w:rPr>
            </w:pPr>
            <w:r>
              <w:rPr>
                <w:sz w:val="24"/>
                <w:szCs w:val="24"/>
              </w:rPr>
              <w:t>RecursosTecnológicos</w:t>
            </w:r>
          </w:p>
        </w:tc>
        <w:tc>
          <w:tcPr>
            <w:tcW w:w="2835" w:type="dxa"/>
          </w:tcPr>
          <w:p w:rsidR="00CA0338" w:rsidRDefault="00CA0338" w:rsidP="00CA0338">
            <w:pPr>
              <w:rPr>
                <w:sz w:val="24"/>
                <w:szCs w:val="24"/>
              </w:rPr>
            </w:pPr>
            <w:r>
              <w:rPr>
                <w:sz w:val="24"/>
                <w:szCs w:val="24"/>
              </w:rPr>
              <w:t>EstruturaOrganizacional</w:t>
            </w:r>
          </w:p>
        </w:tc>
        <w:tc>
          <w:tcPr>
            <w:tcW w:w="1417" w:type="dxa"/>
          </w:tcPr>
          <w:p w:rsidR="00CA0338" w:rsidRPr="00F17D92" w:rsidRDefault="00CA0338" w:rsidP="00CA0338">
            <w:pPr>
              <w:rPr>
                <w:sz w:val="24"/>
                <w:szCs w:val="24"/>
                <w:highlight w:val="lightGray"/>
              </w:rPr>
            </w:pPr>
          </w:p>
        </w:tc>
        <w:tc>
          <w:tcPr>
            <w:tcW w:w="992" w:type="dxa"/>
          </w:tcPr>
          <w:p w:rsidR="00CA0338" w:rsidRPr="00F17D92" w:rsidRDefault="00CA0338" w:rsidP="00CA0338">
            <w:pPr>
              <w:rPr>
                <w:sz w:val="24"/>
                <w:szCs w:val="24"/>
                <w:highlight w:val="lightGray"/>
              </w:rPr>
            </w:pPr>
          </w:p>
        </w:tc>
      </w:tr>
    </w:tbl>
    <w:p w:rsidR="00CA0338" w:rsidRPr="00F17D92" w:rsidRDefault="00CA0338" w:rsidP="00CA0338">
      <w:pPr>
        <w:pStyle w:val="Pr-formataoHTML"/>
        <w:shd w:val="clear" w:color="auto" w:fill="FFFFFF"/>
        <w:rPr>
          <w:rFonts w:asciiTheme="minorHAnsi" w:hAnsiTheme="minorHAnsi"/>
          <w:color w:val="212121"/>
          <w:sz w:val="24"/>
          <w:szCs w:val="24"/>
          <w:lang w:val="pt-PT"/>
        </w:rPr>
      </w:pPr>
    </w:p>
    <w:p w:rsidR="00CA0338" w:rsidRDefault="00CA0338" w:rsidP="00CA0338">
      <w:pPr>
        <w:jc w:val="both"/>
        <w:rPr>
          <w:sz w:val="24"/>
          <w:szCs w:val="24"/>
        </w:rPr>
      </w:pPr>
    </w:p>
    <w:p w:rsidR="00CA0338" w:rsidRPr="00CB507A" w:rsidRDefault="00CA0338" w:rsidP="00D1373B">
      <w:pPr>
        <w:spacing w:before="60" w:after="120" w:line="360" w:lineRule="auto"/>
        <w:ind w:firstLine="720"/>
        <w:jc w:val="both"/>
        <w:rPr>
          <w:rFonts w:cstheme="minorHAnsi"/>
          <w:sz w:val="24"/>
          <w:szCs w:val="24"/>
        </w:rPr>
      </w:pPr>
      <w:r w:rsidRPr="00CB507A">
        <w:rPr>
          <w:rFonts w:cstheme="minorHAnsi"/>
          <w:sz w:val="24"/>
          <w:szCs w:val="24"/>
        </w:rPr>
        <w:t xml:space="preserve">A escala de intensidade sugerida vai de 1 a 9, com 1 significando a indiferença de importância de um critério em relação ao outro, e 9 significando a extrema importância de um critério sobre outro. </w:t>
      </w:r>
    </w:p>
    <w:p w:rsidR="00CA0338" w:rsidRDefault="00CA0338" w:rsidP="00CA0338">
      <w:pPr>
        <w:jc w:val="both"/>
        <w:rPr>
          <w:sz w:val="24"/>
          <w:szCs w:val="24"/>
        </w:rPr>
      </w:pPr>
    </w:p>
    <w:p w:rsidR="00CA0338" w:rsidRDefault="00CA0338" w:rsidP="00CA0338">
      <w:pPr>
        <w:rPr>
          <w:sz w:val="24"/>
          <w:szCs w:val="24"/>
          <w:u w:val="single"/>
        </w:rPr>
      </w:pPr>
      <w:r w:rsidRPr="00F5471D">
        <w:rPr>
          <w:sz w:val="24"/>
          <w:szCs w:val="24"/>
          <w:u w:val="single"/>
        </w:rPr>
        <w:t>Tabela de Importância:</w:t>
      </w:r>
    </w:p>
    <w:tbl>
      <w:tblPr>
        <w:tblStyle w:val="TabeladeGradeClara1"/>
        <w:tblW w:w="9379" w:type="dxa"/>
        <w:tblInd w:w="108"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tblPr>
      <w:tblGrid>
        <w:gridCol w:w="1701"/>
        <w:gridCol w:w="2647"/>
        <w:gridCol w:w="5031"/>
      </w:tblGrid>
      <w:tr w:rsidR="00CA0338" w:rsidRPr="00F17D92" w:rsidTr="00CA0338">
        <w:tc>
          <w:tcPr>
            <w:tcW w:w="1701" w:type="dxa"/>
            <w:shd w:val="clear" w:color="auto" w:fill="BFBFBF" w:themeFill="background1" w:themeFillShade="BF"/>
            <w:vAlign w:val="center"/>
          </w:tcPr>
          <w:p w:rsidR="00CA0338" w:rsidRPr="00F17D92" w:rsidRDefault="00CA0338" w:rsidP="00CA0338">
            <w:pPr>
              <w:spacing w:line="360" w:lineRule="auto"/>
              <w:jc w:val="center"/>
              <w:rPr>
                <w:b/>
                <w:sz w:val="24"/>
                <w:szCs w:val="24"/>
              </w:rPr>
            </w:pPr>
            <w:r w:rsidRPr="00F17D92">
              <w:rPr>
                <w:b/>
                <w:sz w:val="24"/>
                <w:szCs w:val="24"/>
              </w:rPr>
              <w:t>Intensidade</w:t>
            </w:r>
          </w:p>
        </w:tc>
        <w:tc>
          <w:tcPr>
            <w:tcW w:w="2647" w:type="dxa"/>
            <w:shd w:val="clear" w:color="auto" w:fill="BFBFBF" w:themeFill="background1" w:themeFillShade="BF"/>
            <w:vAlign w:val="center"/>
          </w:tcPr>
          <w:p w:rsidR="00CA0338" w:rsidRPr="00F17D92" w:rsidRDefault="00CA0338" w:rsidP="00CA0338">
            <w:pPr>
              <w:spacing w:line="360" w:lineRule="auto"/>
              <w:jc w:val="center"/>
              <w:rPr>
                <w:b/>
                <w:sz w:val="24"/>
                <w:szCs w:val="24"/>
              </w:rPr>
            </w:pPr>
            <w:r w:rsidRPr="00F17D92">
              <w:rPr>
                <w:b/>
                <w:sz w:val="24"/>
                <w:szCs w:val="24"/>
              </w:rPr>
              <w:t>Definição</w:t>
            </w:r>
          </w:p>
        </w:tc>
        <w:tc>
          <w:tcPr>
            <w:tcW w:w="5031" w:type="dxa"/>
            <w:shd w:val="clear" w:color="auto" w:fill="BFBFBF" w:themeFill="background1" w:themeFillShade="BF"/>
            <w:vAlign w:val="center"/>
          </w:tcPr>
          <w:p w:rsidR="00CA0338" w:rsidRPr="00F17D92" w:rsidRDefault="00CA0338" w:rsidP="00CA0338">
            <w:pPr>
              <w:spacing w:line="360" w:lineRule="auto"/>
              <w:jc w:val="center"/>
              <w:rPr>
                <w:b/>
                <w:sz w:val="24"/>
                <w:szCs w:val="24"/>
              </w:rPr>
            </w:pPr>
            <w:r w:rsidRPr="00F17D92">
              <w:rPr>
                <w:b/>
                <w:sz w:val="24"/>
                <w:szCs w:val="24"/>
              </w:rPr>
              <w:t>Explicação</w:t>
            </w:r>
          </w:p>
        </w:tc>
      </w:tr>
      <w:tr w:rsidR="00CA0338" w:rsidRPr="00F17D92" w:rsidTr="00CA0338">
        <w:tc>
          <w:tcPr>
            <w:tcW w:w="1701" w:type="dxa"/>
            <w:vAlign w:val="center"/>
          </w:tcPr>
          <w:p w:rsidR="00CA0338" w:rsidRPr="00F17D92" w:rsidRDefault="00CA0338" w:rsidP="00CA0338">
            <w:pPr>
              <w:jc w:val="center"/>
              <w:rPr>
                <w:sz w:val="24"/>
                <w:szCs w:val="24"/>
              </w:rPr>
            </w:pPr>
            <w:r w:rsidRPr="00F17D92">
              <w:rPr>
                <w:sz w:val="24"/>
                <w:szCs w:val="24"/>
              </w:rPr>
              <w:t>1</w:t>
            </w:r>
          </w:p>
        </w:tc>
        <w:tc>
          <w:tcPr>
            <w:tcW w:w="2647" w:type="dxa"/>
            <w:vAlign w:val="center"/>
          </w:tcPr>
          <w:p w:rsidR="00CA0338" w:rsidRPr="00F17D92" w:rsidRDefault="00CA0338" w:rsidP="00CA0338">
            <w:pPr>
              <w:rPr>
                <w:sz w:val="24"/>
                <w:szCs w:val="24"/>
              </w:rPr>
            </w:pPr>
            <w:r w:rsidRPr="00F17D92">
              <w:rPr>
                <w:sz w:val="24"/>
                <w:szCs w:val="24"/>
              </w:rPr>
              <w:t>Igualimportância</w:t>
            </w:r>
          </w:p>
        </w:tc>
        <w:tc>
          <w:tcPr>
            <w:tcW w:w="5031" w:type="dxa"/>
            <w:vAlign w:val="center"/>
          </w:tcPr>
          <w:p w:rsidR="00CA0338" w:rsidRPr="006C4010" w:rsidRDefault="00CA0338" w:rsidP="00CA03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pt-BR"/>
              </w:rPr>
            </w:pPr>
            <w:r w:rsidRPr="006C4010">
              <w:rPr>
                <w:rFonts w:cs="Courier New"/>
                <w:color w:val="212121"/>
                <w:sz w:val="24"/>
                <w:szCs w:val="24"/>
                <w:lang w:val="pt-BR" w:eastAsia="pt-BR"/>
              </w:rPr>
              <w:t xml:space="preserve">Os elementos contribuem igualmente para o </w:t>
            </w:r>
            <w:r w:rsidRPr="006C4010">
              <w:rPr>
                <w:sz w:val="24"/>
                <w:szCs w:val="24"/>
                <w:lang w:val="pt-BR"/>
              </w:rPr>
              <w:t>objetivo</w:t>
            </w:r>
          </w:p>
        </w:tc>
      </w:tr>
      <w:tr w:rsidR="00CA0338" w:rsidRPr="00F17D92" w:rsidTr="00CA0338">
        <w:tc>
          <w:tcPr>
            <w:tcW w:w="1701" w:type="dxa"/>
            <w:vAlign w:val="center"/>
          </w:tcPr>
          <w:p w:rsidR="00CA0338" w:rsidRPr="00F17D92" w:rsidRDefault="00CA0338" w:rsidP="00CA0338">
            <w:pPr>
              <w:jc w:val="center"/>
              <w:rPr>
                <w:sz w:val="24"/>
                <w:szCs w:val="24"/>
              </w:rPr>
            </w:pPr>
            <w:r w:rsidRPr="00F17D92">
              <w:rPr>
                <w:sz w:val="24"/>
                <w:szCs w:val="24"/>
              </w:rPr>
              <w:t>3</w:t>
            </w:r>
          </w:p>
        </w:tc>
        <w:tc>
          <w:tcPr>
            <w:tcW w:w="2647" w:type="dxa"/>
            <w:vAlign w:val="center"/>
          </w:tcPr>
          <w:p w:rsidR="00CA0338" w:rsidRPr="00F17D92" w:rsidRDefault="00CA0338" w:rsidP="00CA0338">
            <w:pPr>
              <w:rPr>
                <w:sz w:val="24"/>
                <w:szCs w:val="24"/>
              </w:rPr>
            </w:pPr>
            <w:r w:rsidRPr="00F17D92">
              <w:rPr>
                <w:sz w:val="24"/>
                <w:szCs w:val="24"/>
              </w:rPr>
              <w:t>Moderadaimportância</w:t>
            </w:r>
          </w:p>
        </w:tc>
        <w:tc>
          <w:tcPr>
            <w:tcW w:w="5031" w:type="dxa"/>
            <w:vAlign w:val="center"/>
          </w:tcPr>
          <w:p w:rsidR="00CA0338" w:rsidRPr="006C4010" w:rsidRDefault="00CA0338" w:rsidP="00CA03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pt-BR"/>
              </w:rPr>
            </w:pPr>
            <w:r w:rsidRPr="006C4010">
              <w:rPr>
                <w:rFonts w:cs="Courier New"/>
                <w:color w:val="212121"/>
                <w:sz w:val="24"/>
                <w:szCs w:val="24"/>
                <w:lang w:val="pt-BR" w:eastAsia="pt-BR"/>
              </w:rPr>
              <w:t>De acordo com a experiência e julgamento, um elemento favorece ligeiramente sobre o outro</w:t>
            </w:r>
          </w:p>
        </w:tc>
      </w:tr>
      <w:tr w:rsidR="00CA0338" w:rsidRPr="00F17D92" w:rsidTr="00CA0338">
        <w:tc>
          <w:tcPr>
            <w:tcW w:w="1701" w:type="dxa"/>
            <w:vAlign w:val="center"/>
          </w:tcPr>
          <w:p w:rsidR="00CA0338" w:rsidRPr="00F17D92" w:rsidRDefault="00CA0338" w:rsidP="00CA0338">
            <w:pPr>
              <w:jc w:val="center"/>
              <w:rPr>
                <w:sz w:val="24"/>
                <w:szCs w:val="24"/>
              </w:rPr>
            </w:pPr>
            <w:r w:rsidRPr="00F17D92">
              <w:rPr>
                <w:sz w:val="24"/>
                <w:szCs w:val="24"/>
              </w:rPr>
              <w:t>5</w:t>
            </w:r>
          </w:p>
        </w:tc>
        <w:tc>
          <w:tcPr>
            <w:tcW w:w="2647" w:type="dxa"/>
            <w:vAlign w:val="center"/>
          </w:tcPr>
          <w:p w:rsidR="00CA0338" w:rsidRPr="00F17D92" w:rsidRDefault="00CA0338" w:rsidP="00CA0338">
            <w:pPr>
              <w:rPr>
                <w:sz w:val="24"/>
                <w:szCs w:val="24"/>
              </w:rPr>
            </w:pPr>
            <w:r w:rsidRPr="00F17D92">
              <w:rPr>
                <w:sz w:val="24"/>
                <w:szCs w:val="24"/>
              </w:rPr>
              <w:t>Grande importância</w:t>
            </w:r>
          </w:p>
        </w:tc>
        <w:tc>
          <w:tcPr>
            <w:tcW w:w="5031" w:type="dxa"/>
            <w:vAlign w:val="center"/>
          </w:tcPr>
          <w:p w:rsidR="00CA0338" w:rsidRPr="006C4010" w:rsidRDefault="00CA0338" w:rsidP="00CA03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pt-BR"/>
              </w:rPr>
            </w:pPr>
            <w:r w:rsidRPr="006C4010">
              <w:rPr>
                <w:rFonts w:cs="Courier New"/>
                <w:color w:val="212121"/>
                <w:sz w:val="24"/>
                <w:szCs w:val="24"/>
                <w:lang w:val="pt-BR" w:eastAsia="pt-BR"/>
              </w:rPr>
              <w:t>De acordo com a experiência e julgamento um elemento favorece grandemente sobre outro</w:t>
            </w:r>
          </w:p>
        </w:tc>
      </w:tr>
      <w:tr w:rsidR="00CA0338" w:rsidRPr="00F17D92" w:rsidTr="00CA0338">
        <w:tc>
          <w:tcPr>
            <w:tcW w:w="1701" w:type="dxa"/>
            <w:vAlign w:val="center"/>
          </w:tcPr>
          <w:p w:rsidR="00CA0338" w:rsidRPr="00F17D92" w:rsidRDefault="00CA0338" w:rsidP="00CA0338">
            <w:pPr>
              <w:jc w:val="center"/>
              <w:rPr>
                <w:sz w:val="24"/>
                <w:szCs w:val="24"/>
              </w:rPr>
            </w:pPr>
            <w:r w:rsidRPr="00F17D92">
              <w:rPr>
                <w:sz w:val="24"/>
                <w:szCs w:val="24"/>
              </w:rPr>
              <w:t>7</w:t>
            </w:r>
          </w:p>
        </w:tc>
        <w:tc>
          <w:tcPr>
            <w:tcW w:w="2647" w:type="dxa"/>
            <w:vAlign w:val="center"/>
          </w:tcPr>
          <w:p w:rsidR="00CA0338" w:rsidRPr="00F17D92" w:rsidRDefault="00CA0338" w:rsidP="00CA0338">
            <w:pPr>
              <w:rPr>
                <w:sz w:val="24"/>
                <w:szCs w:val="24"/>
              </w:rPr>
            </w:pPr>
            <w:r w:rsidRPr="006B015D">
              <w:rPr>
                <w:sz w:val="24"/>
                <w:szCs w:val="24"/>
              </w:rPr>
              <w:t>Super</w:t>
            </w:r>
            <w:r w:rsidRPr="00F17D92">
              <w:rPr>
                <w:sz w:val="24"/>
                <w:szCs w:val="24"/>
              </w:rPr>
              <w:t>importância</w:t>
            </w:r>
          </w:p>
        </w:tc>
        <w:tc>
          <w:tcPr>
            <w:tcW w:w="5031" w:type="dxa"/>
            <w:vAlign w:val="center"/>
          </w:tcPr>
          <w:p w:rsidR="00CA0338" w:rsidRPr="006C4010" w:rsidRDefault="00CA0338" w:rsidP="00CA0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pt-BR"/>
              </w:rPr>
            </w:pPr>
            <w:r w:rsidRPr="006C4010">
              <w:rPr>
                <w:sz w:val="24"/>
                <w:szCs w:val="24"/>
                <w:lang w:val="pt-BR"/>
              </w:rPr>
              <w:t>Um elemento é altamente favorecido sobre outro, a dominância é verificada na prática</w:t>
            </w:r>
          </w:p>
        </w:tc>
      </w:tr>
      <w:tr w:rsidR="00CA0338" w:rsidRPr="00F17D92" w:rsidTr="00CA0338">
        <w:trPr>
          <w:trHeight w:val="140"/>
        </w:trPr>
        <w:tc>
          <w:tcPr>
            <w:tcW w:w="1701" w:type="dxa"/>
            <w:vAlign w:val="center"/>
          </w:tcPr>
          <w:p w:rsidR="00CA0338" w:rsidRPr="00F17D92" w:rsidRDefault="00CA0338" w:rsidP="00CA0338">
            <w:pPr>
              <w:jc w:val="center"/>
              <w:rPr>
                <w:sz w:val="24"/>
                <w:szCs w:val="24"/>
              </w:rPr>
            </w:pPr>
            <w:r w:rsidRPr="00F17D92">
              <w:rPr>
                <w:sz w:val="24"/>
                <w:szCs w:val="24"/>
              </w:rPr>
              <w:t>9</w:t>
            </w:r>
          </w:p>
        </w:tc>
        <w:tc>
          <w:tcPr>
            <w:tcW w:w="2647" w:type="dxa"/>
            <w:vAlign w:val="center"/>
          </w:tcPr>
          <w:p w:rsidR="00CA0338" w:rsidRPr="00F17D92" w:rsidRDefault="00CA0338" w:rsidP="00CA0338">
            <w:pPr>
              <w:rPr>
                <w:sz w:val="24"/>
                <w:szCs w:val="24"/>
              </w:rPr>
            </w:pPr>
            <w:r w:rsidRPr="00F17D92">
              <w:rPr>
                <w:sz w:val="24"/>
                <w:szCs w:val="24"/>
              </w:rPr>
              <w:t>Extrema importância</w:t>
            </w:r>
          </w:p>
        </w:tc>
        <w:tc>
          <w:tcPr>
            <w:tcW w:w="5031" w:type="dxa"/>
            <w:vAlign w:val="center"/>
          </w:tcPr>
          <w:p w:rsidR="00CA0338" w:rsidRPr="006C4010" w:rsidRDefault="00CA0338" w:rsidP="00CA0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pt-BR"/>
              </w:rPr>
            </w:pPr>
            <w:r w:rsidRPr="006C4010">
              <w:rPr>
                <w:rFonts w:cs="Courier New"/>
                <w:color w:val="212121"/>
                <w:sz w:val="24"/>
                <w:szCs w:val="24"/>
                <w:lang w:val="pt-BR" w:eastAsia="pt-BR"/>
              </w:rPr>
              <w:t>E possível afirmar que um elemento favorece de forma extrema sobre o outro</w:t>
            </w:r>
          </w:p>
        </w:tc>
      </w:tr>
      <w:tr w:rsidR="00CA0338" w:rsidRPr="00F17D92" w:rsidTr="00CA0338">
        <w:trPr>
          <w:trHeight w:val="597"/>
        </w:trPr>
        <w:tc>
          <w:tcPr>
            <w:tcW w:w="1701" w:type="dxa"/>
            <w:vAlign w:val="center"/>
          </w:tcPr>
          <w:p w:rsidR="00CA0338" w:rsidRPr="00F17D92" w:rsidRDefault="00CA0338" w:rsidP="00CA0338">
            <w:pPr>
              <w:jc w:val="center"/>
              <w:rPr>
                <w:sz w:val="24"/>
                <w:szCs w:val="24"/>
              </w:rPr>
            </w:pPr>
            <w:r w:rsidRPr="00F17D92">
              <w:rPr>
                <w:sz w:val="24"/>
                <w:szCs w:val="24"/>
              </w:rPr>
              <w:t>2, 4, 6 e 8</w:t>
            </w:r>
          </w:p>
        </w:tc>
        <w:tc>
          <w:tcPr>
            <w:tcW w:w="7678" w:type="dxa"/>
            <w:gridSpan w:val="2"/>
            <w:vAlign w:val="center"/>
          </w:tcPr>
          <w:p w:rsidR="00CA0338" w:rsidRPr="006C4010" w:rsidRDefault="00CA0338" w:rsidP="00CA0338">
            <w:pPr>
              <w:pStyle w:val="Pr-formataoHTML"/>
              <w:rPr>
                <w:rFonts w:asciiTheme="minorHAnsi" w:hAnsiTheme="minorHAnsi"/>
                <w:sz w:val="24"/>
                <w:szCs w:val="24"/>
                <w:lang w:val="pt-BR"/>
              </w:rPr>
            </w:pPr>
            <w:r w:rsidRPr="00F17D92">
              <w:rPr>
                <w:rFonts w:asciiTheme="minorHAnsi" w:hAnsiTheme="minorHAnsi"/>
                <w:color w:val="212121"/>
                <w:sz w:val="24"/>
                <w:szCs w:val="24"/>
                <w:lang w:val="pt-PT"/>
              </w:rPr>
              <w:t>Podem ser usados ​​valores expressos intermediários</w:t>
            </w:r>
          </w:p>
        </w:tc>
      </w:tr>
    </w:tbl>
    <w:p w:rsidR="00CA0338" w:rsidRDefault="00CA0338" w:rsidP="00CA0338">
      <w:pPr>
        <w:rPr>
          <w:sz w:val="24"/>
          <w:szCs w:val="24"/>
        </w:rPr>
      </w:pPr>
    </w:p>
    <w:p w:rsidR="00CA0338" w:rsidRDefault="00482232" w:rsidP="00482232">
      <w:pPr>
        <w:spacing w:before="60" w:after="120" w:line="360" w:lineRule="auto"/>
        <w:ind w:firstLine="720"/>
        <w:jc w:val="both"/>
        <w:rPr>
          <w:sz w:val="24"/>
          <w:szCs w:val="24"/>
        </w:rPr>
      </w:pPr>
      <w:r>
        <w:rPr>
          <w:sz w:val="24"/>
          <w:szCs w:val="24"/>
        </w:rPr>
        <w:t>A Coordenação de Gestão de Riscos-COGER disponibilizará a planilha AHP a todas as unidades, que deverão solicitar pelo e-Mail: coger@saude.gov.br.</w:t>
      </w:r>
    </w:p>
    <w:p w:rsidR="00CA0338" w:rsidRPr="00110D7F" w:rsidRDefault="00110D7F" w:rsidP="00CA0338">
      <w:pPr>
        <w:pStyle w:val="Ttulo1"/>
        <w:numPr>
          <w:ilvl w:val="0"/>
          <w:numId w:val="3"/>
        </w:numPr>
        <w:spacing w:before="120" w:after="120"/>
        <w:rPr>
          <w:b/>
          <w:bCs/>
        </w:rPr>
      </w:pPr>
      <w:bookmarkStart w:id="17" w:name="_Toc63777912"/>
      <w:bookmarkStart w:id="18" w:name="_Toc67810494"/>
      <w:r w:rsidRPr="00110D7F">
        <w:rPr>
          <w:b/>
          <w:bCs/>
        </w:rPr>
        <w:t>PLANO DE GESTÃO DE RISCOS</w:t>
      </w:r>
      <w:bookmarkEnd w:id="17"/>
      <w:bookmarkEnd w:id="18"/>
    </w:p>
    <w:p w:rsidR="00CA0338" w:rsidRDefault="00CA0338" w:rsidP="00CA0338">
      <w:pPr>
        <w:pStyle w:val="Ttulo1"/>
        <w:spacing w:before="120" w:after="120"/>
        <w:ind w:left="0"/>
        <w:rPr>
          <w:b/>
          <w:bCs/>
          <w:sz w:val="26"/>
          <w:szCs w:val="26"/>
        </w:rPr>
      </w:pPr>
    </w:p>
    <w:p w:rsidR="00CA0338" w:rsidRPr="005D6FD4" w:rsidRDefault="00CA0338" w:rsidP="00CA0338">
      <w:pPr>
        <w:spacing w:before="60" w:after="120" w:line="360" w:lineRule="auto"/>
        <w:ind w:firstLine="720"/>
        <w:jc w:val="both"/>
        <w:rPr>
          <w:sz w:val="24"/>
          <w:szCs w:val="24"/>
        </w:rPr>
      </w:pPr>
      <w:r w:rsidRPr="005D6FD4">
        <w:rPr>
          <w:sz w:val="24"/>
          <w:szCs w:val="24"/>
        </w:rPr>
        <w:t xml:space="preserve">O Plano de Gestão de Riscos é um documento que orienta a operacionalização do </w:t>
      </w:r>
      <w:r w:rsidRPr="005D6FD4">
        <w:rPr>
          <w:sz w:val="24"/>
          <w:szCs w:val="24"/>
        </w:rPr>
        <w:lastRenderedPageBreak/>
        <w:t>gerenciamento de riscos, em cumprimento aos princípios e diretrizes da Política de Gestão de Riscos</w:t>
      </w:r>
      <w:r w:rsidR="00C36727">
        <w:rPr>
          <w:sz w:val="24"/>
          <w:szCs w:val="24"/>
        </w:rPr>
        <w:t>-PGR</w:t>
      </w:r>
      <w:r>
        <w:rPr>
          <w:sz w:val="24"/>
          <w:szCs w:val="24"/>
        </w:rPr>
        <w:t xml:space="preserve">e a declaração de apetite ao risco </w:t>
      </w:r>
      <w:r w:rsidRPr="005D6FD4">
        <w:rPr>
          <w:sz w:val="24"/>
          <w:szCs w:val="24"/>
        </w:rPr>
        <w:t>do Ministério da Saúde.</w:t>
      </w:r>
    </w:p>
    <w:p w:rsidR="00BC0BA2" w:rsidRDefault="00CA0338" w:rsidP="00BC0BA2">
      <w:pPr>
        <w:spacing w:before="60" w:after="120" w:line="360" w:lineRule="auto"/>
        <w:ind w:firstLine="708"/>
        <w:jc w:val="both"/>
        <w:rPr>
          <w:sz w:val="24"/>
          <w:szCs w:val="24"/>
        </w:rPr>
      </w:pPr>
      <w:r>
        <w:rPr>
          <w:sz w:val="24"/>
          <w:szCs w:val="24"/>
        </w:rPr>
        <w:t>Dessa forma</w:t>
      </w:r>
      <w:r w:rsidR="00880B62">
        <w:rPr>
          <w:sz w:val="24"/>
          <w:szCs w:val="24"/>
        </w:rPr>
        <w:t>,</w:t>
      </w:r>
      <w:r>
        <w:rPr>
          <w:sz w:val="24"/>
          <w:szCs w:val="24"/>
        </w:rPr>
        <w:t xml:space="preserve"> o Plano de Gestão de Riscos ap</w:t>
      </w:r>
      <w:r w:rsidRPr="00A253DC">
        <w:rPr>
          <w:sz w:val="24"/>
          <w:szCs w:val="24"/>
        </w:rPr>
        <w:t xml:space="preserve">resentará por </w:t>
      </w:r>
      <w:r>
        <w:rPr>
          <w:sz w:val="24"/>
          <w:szCs w:val="24"/>
        </w:rPr>
        <w:t>U</w:t>
      </w:r>
      <w:r w:rsidRPr="00A253DC">
        <w:rPr>
          <w:sz w:val="24"/>
          <w:szCs w:val="24"/>
        </w:rPr>
        <w:t xml:space="preserve">nidade (Secretarias, Departamentos, </w:t>
      </w:r>
      <w:r w:rsidR="00BC0BA2" w:rsidRPr="00A253DC">
        <w:rPr>
          <w:sz w:val="24"/>
          <w:szCs w:val="24"/>
        </w:rPr>
        <w:t>Coordenações</w:t>
      </w:r>
      <w:r w:rsidRPr="00A253DC">
        <w:rPr>
          <w:sz w:val="24"/>
          <w:szCs w:val="24"/>
        </w:rPr>
        <w:t xml:space="preserve">) os </w:t>
      </w:r>
      <w:r>
        <w:rPr>
          <w:sz w:val="24"/>
          <w:szCs w:val="24"/>
        </w:rPr>
        <w:t xml:space="preserve">processos </w:t>
      </w:r>
      <w:r w:rsidRPr="00A253DC">
        <w:rPr>
          <w:sz w:val="24"/>
          <w:szCs w:val="24"/>
        </w:rPr>
        <w:t>que terão prioridade</w:t>
      </w:r>
      <w:r>
        <w:rPr>
          <w:sz w:val="24"/>
          <w:szCs w:val="24"/>
        </w:rPr>
        <w:t xml:space="preserve"> no gerenciamento</w:t>
      </w:r>
      <w:r w:rsidRPr="00A253DC">
        <w:rPr>
          <w:sz w:val="24"/>
          <w:szCs w:val="24"/>
        </w:rPr>
        <w:t>,</w:t>
      </w:r>
      <w:r>
        <w:rPr>
          <w:sz w:val="24"/>
          <w:szCs w:val="24"/>
        </w:rPr>
        <w:t xml:space="preserve"> bem como o cronograma</w:t>
      </w:r>
      <w:r w:rsidR="00C34A0C">
        <w:rPr>
          <w:sz w:val="24"/>
          <w:szCs w:val="24"/>
        </w:rPr>
        <w:t xml:space="preserve"> de sistematização das respostas aos riscos</w:t>
      </w:r>
      <w:r w:rsidRPr="00A253DC">
        <w:rPr>
          <w:sz w:val="24"/>
          <w:szCs w:val="24"/>
        </w:rPr>
        <w:t>.</w:t>
      </w:r>
      <w:r w:rsidR="00BC0BA2">
        <w:rPr>
          <w:sz w:val="24"/>
          <w:szCs w:val="24"/>
        </w:rPr>
        <w:t xml:space="preserve">Outro ponto importante, </w:t>
      </w:r>
      <w:r w:rsidR="00372200">
        <w:rPr>
          <w:sz w:val="24"/>
          <w:szCs w:val="24"/>
        </w:rPr>
        <w:t>que</w:t>
      </w:r>
      <w:r w:rsidR="00880B62">
        <w:rPr>
          <w:sz w:val="24"/>
          <w:szCs w:val="24"/>
        </w:rPr>
        <w:t xml:space="preserve"> as unidades</w:t>
      </w:r>
      <w:r w:rsidR="00372200">
        <w:rPr>
          <w:sz w:val="24"/>
          <w:szCs w:val="24"/>
        </w:rPr>
        <w:t xml:space="preserve"> deve</w:t>
      </w:r>
      <w:r w:rsidR="00880B62">
        <w:rPr>
          <w:sz w:val="24"/>
          <w:szCs w:val="24"/>
        </w:rPr>
        <w:t>m</w:t>
      </w:r>
      <w:r w:rsidR="00372200">
        <w:rPr>
          <w:sz w:val="24"/>
          <w:szCs w:val="24"/>
        </w:rPr>
        <w:t xml:space="preserve"> observar, </w:t>
      </w:r>
      <w:r w:rsidR="00BC0BA2">
        <w:rPr>
          <w:sz w:val="24"/>
          <w:szCs w:val="24"/>
        </w:rPr>
        <w:t>antes de adentrar no gerenciamento dos riscos</w:t>
      </w:r>
      <w:r w:rsidR="00372200">
        <w:rPr>
          <w:sz w:val="24"/>
          <w:szCs w:val="24"/>
        </w:rPr>
        <w:t>,</w:t>
      </w:r>
      <w:r w:rsidR="00BC0BA2">
        <w:rPr>
          <w:sz w:val="24"/>
          <w:szCs w:val="24"/>
        </w:rPr>
        <w:t xml:space="preserve"> é que o Plano deve sempre </w:t>
      </w:r>
      <w:r w:rsidR="00372200">
        <w:rPr>
          <w:sz w:val="24"/>
          <w:szCs w:val="24"/>
        </w:rPr>
        <w:t xml:space="preserve">estar </w:t>
      </w:r>
      <w:r w:rsidR="00BC0BA2">
        <w:rPr>
          <w:sz w:val="24"/>
          <w:szCs w:val="24"/>
        </w:rPr>
        <w:t>baliza</w:t>
      </w:r>
      <w:r w:rsidR="00372200">
        <w:rPr>
          <w:sz w:val="24"/>
          <w:szCs w:val="24"/>
        </w:rPr>
        <w:t>do</w:t>
      </w:r>
      <w:r w:rsidR="00BC0BA2">
        <w:rPr>
          <w:sz w:val="24"/>
          <w:szCs w:val="24"/>
        </w:rPr>
        <w:t xml:space="preserve"> pelos seguintes pontos:</w:t>
      </w:r>
    </w:p>
    <w:p w:rsidR="00BC0BA2" w:rsidRPr="00BA000E" w:rsidRDefault="00BC0BA2" w:rsidP="00BC0BA2">
      <w:pPr>
        <w:pStyle w:val="PargrafodaLista"/>
        <w:widowControl/>
        <w:numPr>
          <w:ilvl w:val="0"/>
          <w:numId w:val="12"/>
        </w:numPr>
        <w:autoSpaceDE/>
        <w:autoSpaceDN/>
        <w:spacing w:after="160" w:line="259" w:lineRule="auto"/>
        <w:contextualSpacing/>
        <w:jc w:val="left"/>
        <w:rPr>
          <w:sz w:val="24"/>
          <w:szCs w:val="24"/>
        </w:rPr>
      </w:pPr>
      <w:r w:rsidRPr="00BA000E">
        <w:rPr>
          <w:sz w:val="24"/>
          <w:szCs w:val="24"/>
        </w:rPr>
        <w:t>Planejamento estratégico, tático e operacional;</w:t>
      </w:r>
    </w:p>
    <w:p w:rsidR="00BC0BA2" w:rsidRPr="00BA000E" w:rsidRDefault="00BC0BA2" w:rsidP="00BC0BA2">
      <w:pPr>
        <w:pStyle w:val="PargrafodaLista"/>
        <w:widowControl/>
        <w:numPr>
          <w:ilvl w:val="0"/>
          <w:numId w:val="12"/>
        </w:numPr>
        <w:autoSpaceDE/>
        <w:autoSpaceDN/>
        <w:spacing w:after="160" w:line="259" w:lineRule="auto"/>
        <w:contextualSpacing/>
        <w:jc w:val="left"/>
        <w:rPr>
          <w:sz w:val="24"/>
          <w:szCs w:val="24"/>
        </w:rPr>
      </w:pPr>
      <w:r w:rsidRPr="00BA000E">
        <w:rPr>
          <w:sz w:val="24"/>
          <w:szCs w:val="24"/>
        </w:rPr>
        <w:t>Documentos diversos</w:t>
      </w:r>
      <w:r w:rsidR="00E60D84">
        <w:rPr>
          <w:sz w:val="24"/>
          <w:szCs w:val="24"/>
        </w:rPr>
        <w:t xml:space="preserve"> acerca do processo</w:t>
      </w:r>
      <w:r w:rsidRPr="00BA000E">
        <w:rPr>
          <w:sz w:val="24"/>
          <w:szCs w:val="24"/>
        </w:rPr>
        <w:t>;</w:t>
      </w:r>
    </w:p>
    <w:p w:rsidR="00BC0BA2" w:rsidRPr="00BA000E" w:rsidRDefault="00BC0BA2" w:rsidP="00BC0BA2">
      <w:pPr>
        <w:pStyle w:val="PargrafodaLista"/>
        <w:widowControl/>
        <w:numPr>
          <w:ilvl w:val="0"/>
          <w:numId w:val="12"/>
        </w:numPr>
        <w:autoSpaceDE/>
        <w:autoSpaceDN/>
        <w:spacing w:after="160" w:line="259" w:lineRule="auto"/>
        <w:contextualSpacing/>
        <w:jc w:val="left"/>
        <w:rPr>
          <w:sz w:val="24"/>
          <w:szCs w:val="24"/>
        </w:rPr>
      </w:pPr>
      <w:r w:rsidRPr="00BA000E">
        <w:rPr>
          <w:sz w:val="24"/>
          <w:szCs w:val="24"/>
        </w:rPr>
        <w:t>Especificações e resultados pretendidos;</w:t>
      </w:r>
    </w:p>
    <w:p w:rsidR="00BC0BA2" w:rsidRPr="00BA000E" w:rsidRDefault="00BC0BA2" w:rsidP="00BC0BA2">
      <w:pPr>
        <w:pStyle w:val="PargrafodaLista"/>
        <w:widowControl/>
        <w:numPr>
          <w:ilvl w:val="0"/>
          <w:numId w:val="12"/>
        </w:numPr>
        <w:autoSpaceDE/>
        <w:autoSpaceDN/>
        <w:spacing w:after="160" w:line="259" w:lineRule="auto"/>
        <w:contextualSpacing/>
        <w:jc w:val="left"/>
        <w:rPr>
          <w:sz w:val="24"/>
          <w:szCs w:val="24"/>
        </w:rPr>
      </w:pPr>
      <w:r w:rsidRPr="00BA000E">
        <w:rPr>
          <w:sz w:val="24"/>
          <w:szCs w:val="24"/>
        </w:rPr>
        <w:t>Cronograma de execução (físico e financeiro);</w:t>
      </w:r>
    </w:p>
    <w:p w:rsidR="00BC0BA2" w:rsidRPr="00BA000E" w:rsidRDefault="00BC0BA2" w:rsidP="00BC0BA2">
      <w:pPr>
        <w:pStyle w:val="PargrafodaLista"/>
        <w:widowControl/>
        <w:numPr>
          <w:ilvl w:val="0"/>
          <w:numId w:val="12"/>
        </w:numPr>
        <w:autoSpaceDE/>
        <w:autoSpaceDN/>
        <w:spacing w:after="160" w:line="259" w:lineRule="auto"/>
        <w:contextualSpacing/>
        <w:jc w:val="left"/>
        <w:rPr>
          <w:sz w:val="24"/>
          <w:szCs w:val="24"/>
        </w:rPr>
      </w:pPr>
      <w:r w:rsidRPr="00BA000E">
        <w:rPr>
          <w:sz w:val="24"/>
          <w:szCs w:val="24"/>
        </w:rPr>
        <w:t>Normas, leis e regulamentos;</w:t>
      </w:r>
    </w:p>
    <w:p w:rsidR="00BC0BA2" w:rsidRPr="00BA000E" w:rsidRDefault="00BC0BA2" w:rsidP="00BC0BA2">
      <w:pPr>
        <w:pStyle w:val="PargrafodaLista"/>
        <w:widowControl/>
        <w:numPr>
          <w:ilvl w:val="0"/>
          <w:numId w:val="12"/>
        </w:numPr>
        <w:autoSpaceDE/>
        <w:autoSpaceDN/>
        <w:spacing w:after="160" w:line="259" w:lineRule="auto"/>
        <w:contextualSpacing/>
        <w:jc w:val="left"/>
        <w:rPr>
          <w:sz w:val="24"/>
          <w:szCs w:val="24"/>
        </w:rPr>
      </w:pPr>
      <w:r w:rsidRPr="00BA000E">
        <w:rPr>
          <w:sz w:val="24"/>
          <w:szCs w:val="24"/>
        </w:rPr>
        <w:t>Notícias e informes públicos;</w:t>
      </w:r>
    </w:p>
    <w:p w:rsidR="00BC0BA2" w:rsidRPr="00BA000E" w:rsidRDefault="00BC0BA2" w:rsidP="00BC0BA2">
      <w:pPr>
        <w:pStyle w:val="PargrafodaLista"/>
        <w:widowControl/>
        <w:numPr>
          <w:ilvl w:val="0"/>
          <w:numId w:val="12"/>
        </w:numPr>
        <w:autoSpaceDE/>
        <w:autoSpaceDN/>
        <w:spacing w:after="160" w:line="259" w:lineRule="auto"/>
        <w:contextualSpacing/>
        <w:jc w:val="left"/>
        <w:rPr>
          <w:sz w:val="24"/>
          <w:szCs w:val="24"/>
        </w:rPr>
      </w:pPr>
      <w:r w:rsidRPr="00BA000E">
        <w:rPr>
          <w:sz w:val="24"/>
          <w:szCs w:val="24"/>
        </w:rPr>
        <w:t>Livros, artigos e material de pesquisa;</w:t>
      </w:r>
    </w:p>
    <w:p w:rsidR="00BC0BA2" w:rsidRPr="00BA000E" w:rsidRDefault="00BC0BA2" w:rsidP="00BC0BA2">
      <w:pPr>
        <w:pStyle w:val="PargrafodaLista"/>
        <w:widowControl/>
        <w:numPr>
          <w:ilvl w:val="0"/>
          <w:numId w:val="12"/>
        </w:numPr>
        <w:autoSpaceDE/>
        <w:autoSpaceDN/>
        <w:spacing w:after="160" w:line="259" w:lineRule="auto"/>
        <w:contextualSpacing/>
        <w:jc w:val="left"/>
        <w:rPr>
          <w:sz w:val="24"/>
          <w:szCs w:val="24"/>
        </w:rPr>
      </w:pPr>
      <w:r w:rsidRPr="00BA000E">
        <w:rPr>
          <w:sz w:val="24"/>
          <w:szCs w:val="24"/>
        </w:rPr>
        <w:t>Registros históricos;</w:t>
      </w:r>
    </w:p>
    <w:p w:rsidR="00BC0BA2" w:rsidRPr="00BA000E" w:rsidRDefault="00BC0BA2" w:rsidP="00BC0BA2">
      <w:pPr>
        <w:pStyle w:val="PargrafodaLista"/>
        <w:widowControl/>
        <w:numPr>
          <w:ilvl w:val="0"/>
          <w:numId w:val="12"/>
        </w:numPr>
        <w:autoSpaceDE/>
        <w:autoSpaceDN/>
        <w:spacing w:after="160" w:line="259" w:lineRule="auto"/>
        <w:contextualSpacing/>
        <w:jc w:val="left"/>
        <w:rPr>
          <w:sz w:val="24"/>
          <w:szCs w:val="24"/>
        </w:rPr>
      </w:pPr>
      <w:r w:rsidRPr="00BA000E">
        <w:rPr>
          <w:sz w:val="24"/>
          <w:szCs w:val="24"/>
        </w:rPr>
        <w:t>Projetos, planos e ações.</w:t>
      </w:r>
    </w:p>
    <w:p w:rsidR="00CA0338" w:rsidRDefault="00BC0BA2" w:rsidP="00BC0BA2">
      <w:pPr>
        <w:spacing w:before="60" w:after="120" w:line="360" w:lineRule="auto"/>
        <w:ind w:firstLine="720"/>
        <w:jc w:val="both"/>
        <w:rPr>
          <w:sz w:val="24"/>
          <w:szCs w:val="24"/>
        </w:rPr>
      </w:pPr>
      <w:r>
        <w:rPr>
          <w:sz w:val="24"/>
          <w:szCs w:val="24"/>
        </w:rPr>
        <w:t xml:space="preserve"> Fonte: Adaptado do livro: Como combater o desperdício no setor público</w:t>
      </w:r>
      <w:r w:rsidR="00E60D84">
        <w:rPr>
          <w:sz w:val="24"/>
          <w:szCs w:val="24"/>
        </w:rPr>
        <w:t xml:space="preserve"> (</w:t>
      </w:r>
      <w:r>
        <w:rPr>
          <w:sz w:val="24"/>
          <w:szCs w:val="24"/>
        </w:rPr>
        <w:t>SOUZA, 2019</w:t>
      </w:r>
      <w:r w:rsidR="00E60D84">
        <w:rPr>
          <w:sz w:val="24"/>
          <w:szCs w:val="24"/>
        </w:rPr>
        <w:t>)</w:t>
      </w:r>
      <w:r>
        <w:rPr>
          <w:sz w:val="24"/>
          <w:szCs w:val="24"/>
        </w:rPr>
        <w:t>.</w:t>
      </w:r>
    </w:p>
    <w:p w:rsidR="00CA0338" w:rsidRDefault="00CA0338" w:rsidP="00CA0338">
      <w:pPr>
        <w:spacing w:before="60" w:after="120" w:line="360" w:lineRule="auto"/>
        <w:ind w:firstLine="708"/>
        <w:jc w:val="both"/>
        <w:rPr>
          <w:sz w:val="24"/>
          <w:szCs w:val="24"/>
        </w:rPr>
      </w:pPr>
      <w:r w:rsidRPr="00D762F8">
        <w:rPr>
          <w:sz w:val="24"/>
          <w:szCs w:val="24"/>
        </w:rPr>
        <w:t>O Plano de Gestão de Riscos aprovado será objeto de cumprimento pelas Unidades responsáveis pela sua execução, cujo cumprimento deverá ser monitorado pelo Gestor de Processos, pela UGR</w:t>
      </w:r>
      <w:r>
        <w:rPr>
          <w:sz w:val="24"/>
          <w:szCs w:val="24"/>
        </w:rPr>
        <w:t>I</w:t>
      </w:r>
      <w:r w:rsidRPr="00D762F8">
        <w:rPr>
          <w:sz w:val="24"/>
          <w:szCs w:val="24"/>
        </w:rPr>
        <w:t xml:space="preserve"> e de forma segregada pela DINTEG</w:t>
      </w:r>
      <w:r>
        <w:rPr>
          <w:sz w:val="24"/>
          <w:szCs w:val="24"/>
        </w:rPr>
        <w:t>,</w:t>
      </w:r>
      <w:r w:rsidRPr="00D762F8">
        <w:rPr>
          <w:sz w:val="24"/>
          <w:szCs w:val="24"/>
        </w:rPr>
        <w:t xml:space="preserve"> conforme orientações disponí</w:t>
      </w:r>
      <w:r w:rsidR="00EE5A44">
        <w:rPr>
          <w:sz w:val="24"/>
          <w:szCs w:val="24"/>
        </w:rPr>
        <w:t>bilizadas</w:t>
      </w:r>
      <w:r w:rsidRPr="00D762F8">
        <w:rPr>
          <w:sz w:val="24"/>
          <w:szCs w:val="24"/>
        </w:rPr>
        <w:t xml:space="preserve">. </w:t>
      </w:r>
    </w:p>
    <w:p w:rsidR="0046635C" w:rsidRDefault="0046635C" w:rsidP="00CA0338">
      <w:pPr>
        <w:spacing w:before="60" w:after="120" w:line="360" w:lineRule="auto"/>
        <w:ind w:firstLine="708"/>
        <w:jc w:val="both"/>
        <w:rPr>
          <w:sz w:val="24"/>
          <w:szCs w:val="24"/>
        </w:rPr>
      </w:pPr>
      <w:r>
        <w:rPr>
          <w:sz w:val="24"/>
          <w:szCs w:val="24"/>
        </w:rPr>
        <w:t xml:space="preserve">A estrutura física </w:t>
      </w:r>
      <w:r w:rsidR="00C34A0C">
        <w:rPr>
          <w:sz w:val="24"/>
          <w:szCs w:val="24"/>
        </w:rPr>
        <w:t xml:space="preserve">do Plano de Gestão de Riscos para o desenvolvimento das atividades e tarefas de ações mitigadoras poderá ser estruturado em word, excel ou até mesmo em plataforma computacional, desde que tenha a seguinte configuração </w:t>
      </w:r>
      <w:r>
        <w:rPr>
          <w:sz w:val="24"/>
          <w:szCs w:val="24"/>
        </w:rPr>
        <w:t>mínima</w:t>
      </w:r>
      <w:r w:rsidR="00C34A0C">
        <w:rPr>
          <w:sz w:val="24"/>
          <w:szCs w:val="24"/>
        </w:rPr>
        <w:t>:</w:t>
      </w:r>
    </w:p>
    <w:p w:rsidR="007C4DFD" w:rsidRPr="00C34A0C" w:rsidRDefault="007C4DFD" w:rsidP="00C34A0C">
      <w:pPr>
        <w:pStyle w:val="PargrafodaLista"/>
        <w:numPr>
          <w:ilvl w:val="0"/>
          <w:numId w:val="13"/>
        </w:numPr>
        <w:spacing w:before="60" w:after="120" w:line="360" w:lineRule="auto"/>
        <w:rPr>
          <w:sz w:val="24"/>
          <w:szCs w:val="24"/>
        </w:rPr>
      </w:pPr>
      <w:r w:rsidRPr="00C34A0C">
        <w:rPr>
          <w:sz w:val="24"/>
          <w:szCs w:val="24"/>
        </w:rPr>
        <w:t>Unidade (UGRI);</w:t>
      </w:r>
    </w:p>
    <w:p w:rsidR="007C4DFD" w:rsidRPr="00C34A0C" w:rsidRDefault="007C4DFD" w:rsidP="00C34A0C">
      <w:pPr>
        <w:pStyle w:val="PargrafodaLista"/>
        <w:numPr>
          <w:ilvl w:val="0"/>
          <w:numId w:val="13"/>
        </w:numPr>
        <w:spacing w:before="60" w:after="120" w:line="360" w:lineRule="auto"/>
        <w:rPr>
          <w:sz w:val="24"/>
          <w:szCs w:val="24"/>
        </w:rPr>
      </w:pPr>
      <w:r w:rsidRPr="00C34A0C">
        <w:rPr>
          <w:sz w:val="24"/>
          <w:szCs w:val="24"/>
        </w:rPr>
        <w:t>Responsável pela Unidade;</w:t>
      </w:r>
    </w:p>
    <w:p w:rsidR="007C4DFD" w:rsidRPr="00C34A0C" w:rsidRDefault="007C4DFD" w:rsidP="00C34A0C">
      <w:pPr>
        <w:pStyle w:val="PargrafodaLista"/>
        <w:numPr>
          <w:ilvl w:val="0"/>
          <w:numId w:val="13"/>
        </w:numPr>
        <w:spacing w:before="60" w:after="120" w:line="360" w:lineRule="auto"/>
        <w:rPr>
          <w:sz w:val="24"/>
          <w:szCs w:val="24"/>
        </w:rPr>
      </w:pPr>
      <w:r w:rsidRPr="00C34A0C">
        <w:rPr>
          <w:sz w:val="24"/>
          <w:szCs w:val="24"/>
        </w:rPr>
        <w:t>Ponto focal da Unidade;</w:t>
      </w:r>
    </w:p>
    <w:p w:rsidR="007C4DFD" w:rsidRPr="00C34A0C" w:rsidRDefault="007C4DFD" w:rsidP="00C34A0C">
      <w:pPr>
        <w:pStyle w:val="PargrafodaLista"/>
        <w:numPr>
          <w:ilvl w:val="0"/>
          <w:numId w:val="13"/>
        </w:numPr>
        <w:spacing w:before="60" w:after="120" w:line="360" w:lineRule="auto"/>
        <w:rPr>
          <w:sz w:val="24"/>
          <w:szCs w:val="24"/>
        </w:rPr>
      </w:pPr>
      <w:r w:rsidRPr="00C34A0C">
        <w:rPr>
          <w:sz w:val="24"/>
          <w:szCs w:val="24"/>
        </w:rPr>
        <w:t>Macroprocesso/processo/projeto;</w:t>
      </w:r>
    </w:p>
    <w:p w:rsidR="007C4DFD" w:rsidRPr="00C34A0C" w:rsidRDefault="007C4DFD" w:rsidP="00C34A0C">
      <w:pPr>
        <w:pStyle w:val="PargrafodaLista"/>
        <w:numPr>
          <w:ilvl w:val="0"/>
          <w:numId w:val="13"/>
        </w:numPr>
        <w:spacing w:before="60" w:after="120" w:line="360" w:lineRule="auto"/>
        <w:rPr>
          <w:sz w:val="24"/>
          <w:szCs w:val="24"/>
        </w:rPr>
      </w:pPr>
      <w:r w:rsidRPr="00C34A0C">
        <w:rPr>
          <w:sz w:val="24"/>
          <w:szCs w:val="24"/>
        </w:rPr>
        <w:t>Custo previsto (caso tenha);</w:t>
      </w:r>
    </w:p>
    <w:p w:rsidR="007C4DFD" w:rsidRPr="00C34A0C" w:rsidRDefault="007C4DFD" w:rsidP="00C34A0C">
      <w:pPr>
        <w:pStyle w:val="PargrafodaLista"/>
        <w:numPr>
          <w:ilvl w:val="0"/>
          <w:numId w:val="13"/>
        </w:numPr>
        <w:spacing w:before="60" w:after="120" w:line="360" w:lineRule="auto"/>
        <w:rPr>
          <w:sz w:val="24"/>
          <w:szCs w:val="24"/>
        </w:rPr>
      </w:pPr>
      <w:r w:rsidRPr="00C34A0C">
        <w:rPr>
          <w:sz w:val="24"/>
          <w:szCs w:val="24"/>
        </w:rPr>
        <w:t>Data prevista para início da implementação;</w:t>
      </w:r>
    </w:p>
    <w:p w:rsidR="007C4DFD" w:rsidRPr="00C34A0C" w:rsidRDefault="007C4DFD" w:rsidP="00C34A0C">
      <w:pPr>
        <w:pStyle w:val="PargrafodaLista"/>
        <w:numPr>
          <w:ilvl w:val="0"/>
          <w:numId w:val="13"/>
        </w:numPr>
        <w:spacing w:before="60" w:after="120" w:line="360" w:lineRule="auto"/>
        <w:rPr>
          <w:sz w:val="24"/>
          <w:szCs w:val="24"/>
        </w:rPr>
      </w:pPr>
      <w:r w:rsidRPr="00C34A0C">
        <w:rPr>
          <w:sz w:val="24"/>
          <w:szCs w:val="24"/>
        </w:rPr>
        <w:lastRenderedPageBreak/>
        <w:t>Data prevista para término da implementação;</w:t>
      </w:r>
    </w:p>
    <w:p w:rsidR="007C4DFD" w:rsidRPr="00C34A0C" w:rsidRDefault="007C4DFD" w:rsidP="00C34A0C">
      <w:pPr>
        <w:pStyle w:val="PargrafodaLista"/>
        <w:numPr>
          <w:ilvl w:val="0"/>
          <w:numId w:val="13"/>
        </w:numPr>
        <w:spacing w:before="60" w:after="120" w:line="360" w:lineRule="auto"/>
        <w:rPr>
          <w:sz w:val="24"/>
          <w:szCs w:val="24"/>
        </w:rPr>
      </w:pPr>
      <w:r w:rsidRPr="00C34A0C">
        <w:rPr>
          <w:sz w:val="24"/>
          <w:szCs w:val="24"/>
        </w:rPr>
        <w:t>Riscos, nível dos riscos, categorias dos riscos, recomendações;</w:t>
      </w:r>
    </w:p>
    <w:p w:rsidR="005031C1" w:rsidRPr="00C34A0C" w:rsidRDefault="005031C1" w:rsidP="00C34A0C">
      <w:pPr>
        <w:pStyle w:val="PargrafodaLista"/>
        <w:numPr>
          <w:ilvl w:val="0"/>
          <w:numId w:val="13"/>
        </w:numPr>
        <w:spacing w:before="60" w:after="120" w:line="360" w:lineRule="auto"/>
        <w:rPr>
          <w:sz w:val="24"/>
          <w:szCs w:val="24"/>
        </w:rPr>
      </w:pPr>
      <w:r w:rsidRPr="00C34A0C">
        <w:rPr>
          <w:sz w:val="24"/>
          <w:szCs w:val="24"/>
        </w:rPr>
        <w:t>Plano de resposta, definir tratamento, controles e avaliar resultados;</w:t>
      </w:r>
    </w:p>
    <w:p w:rsidR="007C4DFD" w:rsidRPr="00C34A0C" w:rsidRDefault="007C4DFD" w:rsidP="00C34A0C">
      <w:pPr>
        <w:pStyle w:val="PargrafodaLista"/>
        <w:numPr>
          <w:ilvl w:val="0"/>
          <w:numId w:val="13"/>
        </w:numPr>
        <w:spacing w:before="60" w:after="120" w:line="360" w:lineRule="auto"/>
        <w:rPr>
          <w:sz w:val="24"/>
          <w:szCs w:val="24"/>
        </w:rPr>
      </w:pPr>
      <w:r w:rsidRPr="00C34A0C">
        <w:rPr>
          <w:sz w:val="24"/>
          <w:szCs w:val="24"/>
        </w:rPr>
        <w:t>Cronograma detalhado por atividades e tarefas;</w:t>
      </w:r>
    </w:p>
    <w:p w:rsidR="007C4DFD" w:rsidRDefault="007C4DFD" w:rsidP="00C34A0C">
      <w:pPr>
        <w:pStyle w:val="PargrafodaLista"/>
        <w:numPr>
          <w:ilvl w:val="0"/>
          <w:numId w:val="13"/>
        </w:numPr>
        <w:spacing w:before="60" w:after="120" w:line="360" w:lineRule="auto"/>
        <w:rPr>
          <w:sz w:val="24"/>
          <w:szCs w:val="24"/>
        </w:rPr>
      </w:pPr>
      <w:r w:rsidRPr="00C34A0C">
        <w:rPr>
          <w:sz w:val="24"/>
          <w:szCs w:val="24"/>
        </w:rPr>
        <w:t>Sistemática de monitoramento</w:t>
      </w:r>
      <w:r w:rsidR="005031C1" w:rsidRPr="00C34A0C">
        <w:rPr>
          <w:sz w:val="24"/>
          <w:szCs w:val="24"/>
        </w:rPr>
        <w:t xml:space="preserve"> e comunicação</w:t>
      </w:r>
      <w:r w:rsidR="00C34A0C">
        <w:rPr>
          <w:sz w:val="24"/>
          <w:szCs w:val="24"/>
        </w:rPr>
        <w:t>;</w:t>
      </w:r>
    </w:p>
    <w:p w:rsidR="00C34A0C" w:rsidRPr="00C34A0C" w:rsidRDefault="00C34A0C" w:rsidP="00C34A0C">
      <w:pPr>
        <w:pStyle w:val="PargrafodaLista"/>
        <w:numPr>
          <w:ilvl w:val="0"/>
          <w:numId w:val="13"/>
        </w:numPr>
        <w:spacing w:before="60" w:after="120" w:line="360" w:lineRule="auto"/>
        <w:rPr>
          <w:sz w:val="24"/>
          <w:szCs w:val="24"/>
        </w:rPr>
      </w:pPr>
      <w:r>
        <w:rPr>
          <w:sz w:val="24"/>
          <w:szCs w:val="24"/>
        </w:rPr>
        <w:t>Relatórios</w:t>
      </w:r>
      <w:r w:rsidR="006C7925">
        <w:rPr>
          <w:sz w:val="24"/>
          <w:szCs w:val="24"/>
        </w:rPr>
        <w:t xml:space="preserve"> parciais de indicadores de resultados.</w:t>
      </w:r>
    </w:p>
    <w:p w:rsidR="005031C1" w:rsidRDefault="005031C1" w:rsidP="00CA0338">
      <w:pPr>
        <w:spacing w:before="60" w:after="120" w:line="360" w:lineRule="auto"/>
        <w:ind w:firstLine="708"/>
        <w:jc w:val="both"/>
        <w:rPr>
          <w:sz w:val="24"/>
          <w:szCs w:val="24"/>
        </w:rPr>
      </w:pPr>
      <w:r>
        <w:rPr>
          <w:sz w:val="24"/>
          <w:szCs w:val="24"/>
        </w:rPr>
        <w:t xml:space="preserve">Nota: essa estrutura é sugestiva e modelos de planilhas e de relatórios poderão ser solicitados </w:t>
      </w:r>
      <w:r w:rsidR="008267B4">
        <w:rPr>
          <w:sz w:val="24"/>
          <w:szCs w:val="24"/>
        </w:rPr>
        <w:t>à</w:t>
      </w:r>
      <w:r>
        <w:rPr>
          <w:sz w:val="24"/>
          <w:szCs w:val="24"/>
        </w:rPr>
        <w:t xml:space="preserve"> Coordenação de Gestão de Riscos-COGER, pelo e-Mail: </w:t>
      </w:r>
      <w:hyperlink r:id="rId9" w:history="1">
        <w:r w:rsidRPr="0040661F">
          <w:rPr>
            <w:rStyle w:val="Hyperlink"/>
            <w:sz w:val="24"/>
            <w:szCs w:val="24"/>
          </w:rPr>
          <w:t>coger@saude.gov.br</w:t>
        </w:r>
      </w:hyperlink>
      <w:r>
        <w:rPr>
          <w:sz w:val="24"/>
          <w:szCs w:val="24"/>
        </w:rPr>
        <w:t>.</w:t>
      </w:r>
    </w:p>
    <w:p w:rsidR="00AA6698" w:rsidRDefault="00DB52AC" w:rsidP="00AA6698">
      <w:pPr>
        <w:spacing w:before="60" w:after="120" w:line="360" w:lineRule="auto"/>
        <w:ind w:firstLine="720"/>
        <w:jc w:val="both"/>
        <w:rPr>
          <w:sz w:val="24"/>
          <w:szCs w:val="24"/>
        </w:rPr>
      </w:pPr>
      <w:r>
        <w:rPr>
          <w:sz w:val="24"/>
          <w:szCs w:val="24"/>
        </w:rPr>
        <w:t xml:space="preserve">O objetivo do </w:t>
      </w:r>
      <w:r w:rsidR="00CD4597">
        <w:rPr>
          <w:sz w:val="24"/>
          <w:szCs w:val="24"/>
        </w:rPr>
        <w:t>P</w:t>
      </w:r>
      <w:r>
        <w:rPr>
          <w:sz w:val="24"/>
          <w:szCs w:val="24"/>
        </w:rPr>
        <w:t xml:space="preserve">lano de </w:t>
      </w:r>
      <w:r w:rsidR="00CD4597">
        <w:rPr>
          <w:sz w:val="24"/>
          <w:szCs w:val="24"/>
        </w:rPr>
        <w:t>G</w:t>
      </w:r>
      <w:r>
        <w:rPr>
          <w:sz w:val="24"/>
          <w:szCs w:val="24"/>
        </w:rPr>
        <w:t xml:space="preserve">estão de </w:t>
      </w:r>
      <w:r w:rsidR="00CD4597">
        <w:rPr>
          <w:sz w:val="24"/>
          <w:szCs w:val="24"/>
        </w:rPr>
        <w:t>R</w:t>
      </w:r>
      <w:r>
        <w:rPr>
          <w:sz w:val="24"/>
          <w:szCs w:val="24"/>
        </w:rPr>
        <w:t>iscos é de inic</w:t>
      </w:r>
      <w:r w:rsidR="00CD4597">
        <w:rPr>
          <w:sz w:val="24"/>
          <w:szCs w:val="24"/>
        </w:rPr>
        <w:t>i</w:t>
      </w:r>
      <w:r>
        <w:rPr>
          <w:sz w:val="24"/>
          <w:szCs w:val="24"/>
        </w:rPr>
        <w:t>ar o processo de gerenciamento d</w:t>
      </w:r>
      <w:r w:rsidR="00AA6698">
        <w:rPr>
          <w:sz w:val="24"/>
          <w:szCs w:val="24"/>
        </w:rPr>
        <w:t xml:space="preserve">os riscos, assim, faz-se necessário o </w:t>
      </w:r>
      <w:r w:rsidR="00885E65">
        <w:rPr>
          <w:sz w:val="24"/>
          <w:szCs w:val="24"/>
        </w:rPr>
        <w:t xml:space="preserve">seu </w:t>
      </w:r>
      <w:r w:rsidR="00AA6698">
        <w:rPr>
          <w:sz w:val="24"/>
          <w:szCs w:val="24"/>
        </w:rPr>
        <w:t>alinhamento aos objetivos estratégicos do Ministério e</w:t>
      </w:r>
      <w:r w:rsidR="00CD4597">
        <w:rPr>
          <w:sz w:val="24"/>
          <w:szCs w:val="24"/>
        </w:rPr>
        <w:t>, principalmente,</w:t>
      </w:r>
      <w:r w:rsidR="00AA6698">
        <w:rPr>
          <w:sz w:val="24"/>
          <w:szCs w:val="24"/>
        </w:rPr>
        <w:t xml:space="preserve"> o engajamento das partes interessadas (os donos do negócio) </w:t>
      </w:r>
      <w:r w:rsidR="00CD4597">
        <w:rPr>
          <w:sz w:val="24"/>
          <w:szCs w:val="24"/>
        </w:rPr>
        <w:t>acerca dos</w:t>
      </w:r>
      <w:r w:rsidR="00AA6698">
        <w:rPr>
          <w:sz w:val="24"/>
          <w:szCs w:val="24"/>
        </w:rPr>
        <w:t xml:space="preserve"> macroprocessos, processos ou projetos. O que se pretende é desenvolver planos </w:t>
      </w:r>
      <w:r w:rsidR="00CD4597">
        <w:rPr>
          <w:sz w:val="24"/>
          <w:szCs w:val="24"/>
        </w:rPr>
        <w:t xml:space="preserve">ágeis </w:t>
      </w:r>
      <w:r w:rsidR="00AA6698">
        <w:rPr>
          <w:sz w:val="24"/>
          <w:szCs w:val="24"/>
        </w:rPr>
        <w:t>de ações, por meio de um processo interrogativo</w:t>
      </w:r>
      <w:r w:rsidR="00CD4597">
        <w:rPr>
          <w:sz w:val="24"/>
          <w:szCs w:val="24"/>
        </w:rPr>
        <w:t xml:space="preserve"> como:</w:t>
      </w:r>
    </w:p>
    <w:p w:rsidR="00AA6698" w:rsidRPr="00AA6698" w:rsidRDefault="00AA6698" w:rsidP="00AA6698">
      <w:pPr>
        <w:pStyle w:val="PargrafodaLista"/>
        <w:widowControl/>
        <w:numPr>
          <w:ilvl w:val="0"/>
          <w:numId w:val="11"/>
        </w:numPr>
        <w:autoSpaceDE/>
        <w:autoSpaceDN/>
        <w:spacing w:line="259" w:lineRule="auto"/>
        <w:contextualSpacing/>
        <w:rPr>
          <w:sz w:val="24"/>
          <w:szCs w:val="24"/>
        </w:rPr>
      </w:pPr>
      <w:r w:rsidRPr="00AA6698">
        <w:rPr>
          <w:sz w:val="24"/>
          <w:szCs w:val="24"/>
        </w:rPr>
        <w:t xml:space="preserve"> O que pode dar errado?</w:t>
      </w:r>
    </w:p>
    <w:p w:rsidR="00AA6698" w:rsidRPr="00AA6698" w:rsidRDefault="00AA6698" w:rsidP="00AA6698">
      <w:pPr>
        <w:pStyle w:val="PargrafodaLista"/>
        <w:widowControl/>
        <w:numPr>
          <w:ilvl w:val="0"/>
          <w:numId w:val="11"/>
        </w:numPr>
        <w:autoSpaceDE/>
        <w:autoSpaceDN/>
        <w:spacing w:line="259" w:lineRule="auto"/>
        <w:contextualSpacing/>
        <w:rPr>
          <w:sz w:val="24"/>
          <w:szCs w:val="24"/>
        </w:rPr>
      </w:pPr>
      <w:r w:rsidRPr="00AA6698">
        <w:rPr>
          <w:sz w:val="24"/>
          <w:szCs w:val="24"/>
        </w:rPr>
        <w:t>Como e onde podemos falhar?</w:t>
      </w:r>
    </w:p>
    <w:p w:rsidR="00AA6698" w:rsidRPr="00AA6698" w:rsidRDefault="00AA6698" w:rsidP="00AA6698">
      <w:pPr>
        <w:pStyle w:val="PargrafodaLista"/>
        <w:widowControl/>
        <w:numPr>
          <w:ilvl w:val="0"/>
          <w:numId w:val="11"/>
        </w:numPr>
        <w:autoSpaceDE/>
        <w:autoSpaceDN/>
        <w:spacing w:line="259" w:lineRule="auto"/>
        <w:contextualSpacing/>
        <w:rPr>
          <w:sz w:val="24"/>
          <w:szCs w:val="24"/>
        </w:rPr>
      </w:pPr>
      <w:r w:rsidRPr="00AA6698">
        <w:rPr>
          <w:sz w:val="24"/>
          <w:szCs w:val="24"/>
        </w:rPr>
        <w:t>Em que somos vulneráreis?</w:t>
      </w:r>
    </w:p>
    <w:p w:rsidR="00AA6698" w:rsidRPr="00AA6698" w:rsidRDefault="00AA6698" w:rsidP="00AA6698">
      <w:pPr>
        <w:pStyle w:val="PargrafodaLista"/>
        <w:widowControl/>
        <w:numPr>
          <w:ilvl w:val="0"/>
          <w:numId w:val="11"/>
        </w:numPr>
        <w:autoSpaceDE/>
        <w:autoSpaceDN/>
        <w:spacing w:line="259" w:lineRule="auto"/>
        <w:contextualSpacing/>
        <w:rPr>
          <w:sz w:val="24"/>
          <w:szCs w:val="24"/>
        </w:rPr>
      </w:pPr>
      <w:r w:rsidRPr="00AA6698">
        <w:rPr>
          <w:sz w:val="24"/>
          <w:szCs w:val="24"/>
        </w:rPr>
        <w:t>Quais ativos devemos proteger?</w:t>
      </w:r>
    </w:p>
    <w:p w:rsidR="00AA6698" w:rsidRPr="00AA6698" w:rsidRDefault="00AA6698" w:rsidP="00AA6698">
      <w:pPr>
        <w:pStyle w:val="PargrafodaLista"/>
        <w:widowControl/>
        <w:numPr>
          <w:ilvl w:val="0"/>
          <w:numId w:val="11"/>
        </w:numPr>
        <w:autoSpaceDE/>
        <w:autoSpaceDN/>
        <w:spacing w:line="259" w:lineRule="auto"/>
        <w:contextualSpacing/>
        <w:rPr>
          <w:sz w:val="24"/>
          <w:szCs w:val="24"/>
        </w:rPr>
      </w:pPr>
      <w:r w:rsidRPr="00AA6698">
        <w:rPr>
          <w:sz w:val="24"/>
          <w:szCs w:val="24"/>
        </w:rPr>
        <w:t>Como sabemos se nossos objetivos</w:t>
      </w:r>
      <w:r w:rsidR="00AB405F">
        <w:rPr>
          <w:sz w:val="24"/>
          <w:szCs w:val="24"/>
        </w:rPr>
        <w:t xml:space="preserve"> e metas</w:t>
      </w:r>
      <w:r w:rsidRPr="00AA6698">
        <w:rPr>
          <w:sz w:val="24"/>
          <w:szCs w:val="24"/>
        </w:rPr>
        <w:t xml:space="preserve"> (P</w:t>
      </w:r>
      <w:r w:rsidR="00AB405F">
        <w:rPr>
          <w:sz w:val="24"/>
          <w:szCs w:val="24"/>
        </w:rPr>
        <w:t>PA</w:t>
      </w:r>
      <w:r w:rsidRPr="00AA6698">
        <w:rPr>
          <w:sz w:val="24"/>
          <w:szCs w:val="24"/>
        </w:rPr>
        <w:t>/PNS) foram alcançados?</w:t>
      </w:r>
    </w:p>
    <w:p w:rsidR="00AA6698" w:rsidRPr="00AA6698" w:rsidRDefault="00AA6698" w:rsidP="00AA6698">
      <w:pPr>
        <w:pStyle w:val="PargrafodaLista"/>
        <w:widowControl/>
        <w:numPr>
          <w:ilvl w:val="0"/>
          <w:numId w:val="11"/>
        </w:numPr>
        <w:autoSpaceDE/>
        <w:autoSpaceDN/>
        <w:spacing w:line="259" w:lineRule="auto"/>
        <w:contextualSpacing/>
        <w:rPr>
          <w:sz w:val="24"/>
          <w:szCs w:val="24"/>
        </w:rPr>
      </w:pPr>
      <w:r w:rsidRPr="00AA6698">
        <w:rPr>
          <w:sz w:val="24"/>
          <w:szCs w:val="24"/>
        </w:rPr>
        <w:t xml:space="preserve">Onde alocamos mais recursos financeiros, orçamentário, humano, materiais, </w:t>
      </w:r>
      <w:r w:rsidR="00AB405F">
        <w:rPr>
          <w:sz w:val="24"/>
          <w:szCs w:val="24"/>
        </w:rPr>
        <w:t>outros</w:t>
      </w:r>
      <w:r w:rsidRPr="00AA6698">
        <w:rPr>
          <w:sz w:val="24"/>
          <w:szCs w:val="24"/>
        </w:rPr>
        <w:t>?</w:t>
      </w:r>
    </w:p>
    <w:p w:rsidR="00AA6698" w:rsidRPr="00AA6698" w:rsidRDefault="00AA6698" w:rsidP="00AA6698">
      <w:pPr>
        <w:pStyle w:val="PargrafodaLista"/>
        <w:widowControl/>
        <w:numPr>
          <w:ilvl w:val="0"/>
          <w:numId w:val="11"/>
        </w:numPr>
        <w:autoSpaceDE/>
        <w:autoSpaceDN/>
        <w:spacing w:line="259" w:lineRule="auto"/>
        <w:contextualSpacing/>
        <w:rPr>
          <w:sz w:val="24"/>
          <w:szCs w:val="24"/>
        </w:rPr>
      </w:pPr>
      <w:r w:rsidRPr="00AA6698">
        <w:rPr>
          <w:sz w:val="24"/>
          <w:szCs w:val="24"/>
        </w:rPr>
        <w:t>Quais atividades são mais complexas e merecem maior atenção?</w:t>
      </w:r>
    </w:p>
    <w:p w:rsidR="00AA6698" w:rsidRPr="00AA6698" w:rsidRDefault="00AA6698" w:rsidP="00AA6698">
      <w:pPr>
        <w:pStyle w:val="PargrafodaLista"/>
        <w:widowControl/>
        <w:numPr>
          <w:ilvl w:val="0"/>
          <w:numId w:val="11"/>
        </w:numPr>
        <w:autoSpaceDE/>
        <w:autoSpaceDN/>
        <w:spacing w:line="259" w:lineRule="auto"/>
        <w:contextualSpacing/>
        <w:rPr>
          <w:sz w:val="24"/>
          <w:szCs w:val="24"/>
        </w:rPr>
      </w:pPr>
      <w:r w:rsidRPr="00AA6698">
        <w:rPr>
          <w:sz w:val="24"/>
          <w:szCs w:val="24"/>
        </w:rPr>
        <w:t>Quais são nossas maiores exposições aos riscos de integridade?</w:t>
      </w:r>
    </w:p>
    <w:p w:rsidR="00AA6698" w:rsidRPr="00BA000E" w:rsidRDefault="00AA6698" w:rsidP="00AA6698">
      <w:pPr>
        <w:pStyle w:val="PargrafodaLista"/>
        <w:widowControl/>
        <w:numPr>
          <w:ilvl w:val="0"/>
          <w:numId w:val="11"/>
        </w:numPr>
        <w:autoSpaceDE/>
        <w:autoSpaceDN/>
        <w:spacing w:line="259" w:lineRule="auto"/>
        <w:contextualSpacing/>
        <w:rPr>
          <w:b/>
          <w:bCs/>
          <w:sz w:val="24"/>
          <w:szCs w:val="24"/>
        </w:rPr>
      </w:pPr>
      <w:r w:rsidRPr="00AA6698">
        <w:rPr>
          <w:sz w:val="24"/>
          <w:szCs w:val="24"/>
        </w:rPr>
        <w:t>Quais decisões nossas requerem mais atenção, análise e cuidado?</w:t>
      </w:r>
    </w:p>
    <w:p w:rsidR="00AA6698" w:rsidRDefault="00AA6698" w:rsidP="00AA6698">
      <w:pPr>
        <w:spacing w:before="60" w:after="120" w:line="360" w:lineRule="auto"/>
        <w:ind w:firstLine="720"/>
        <w:jc w:val="both"/>
        <w:rPr>
          <w:sz w:val="24"/>
          <w:szCs w:val="24"/>
        </w:rPr>
      </w:pPr>
      <w:r>
        <w:rPr>
          <w:sz w:val="24"/>
          <w:szCs w:val="24"/>
        </w:rPr>
        <w:t xml:space="preserve">Fonte: </w:t>
      </w:r>
      <w:r w:rsidR="00815135">
        <w:rPr>
          <w:sz w:val="24"/>
          <w:szCs w:val="24"/>
        </w:rPr>
        <w:t xml:space="preserve">Adaptado do </w:t>
      </w:r>
      <w:r>
        <w:rPr>
          <w:sz w:val="24"/>
          <w:szCs w:val="24"/>
        </w:rPr>
        <w:t xml:space="preserve">livro: Como combater o desperdício no setor público </w:t>
      </w:r>
      <w:r w:rsidR="00AB405F">
        <w:rPr>
          <w:sz w:val="24"/>
          <w:szCs w:val="24"/>
        </w:rPr>
        <w:t>(</w:t>
      </w:r>
      <w:r>
        <w:rPr>
          <w:sz w:val="24"/>
          <w:szCs w:val="24"/>
        </w:rPr>
        <w:t>SOUZA, 2019</w:t>
      </w:r>
      <w:r w:rsidR="00AB405F">
        <w:rPr>
          <w:sz w:val="24"/>
          <w:szCs w:val="24"/>
        </w:rPr>
        <w:t>)</w:t>
      </w:r>
      <w:r>
        <w:rPr>
          <w:sz w:val="24"/>
          <w:szCs w:val="24"/>
        </w:rPr>
        <w:t>.</w:t>
      </w:r>
    </w:p>
    <w:p w:rsidR="00CA0338" w:rsidRPr="00573DB0" w:rsidRDefault="00CA0338" w:rsidP="00573DB0">
      <w:pPr>
        <w:spacing w:before="60" w:after="120" w:line="360" w:lineRule="auto"/>
        <w:jc w:val="both"/>
        <w:rPr>
          <w:sz w:val="24"/>
          <w:szCs w:val="24"/>
        </w:rPr>
      </w:pPr>
    </w:p>
    <w:p w:rsidR="00CA0338" w:rsidRPr="00110D7F" w:rsidRDefault="00110D7F" w:rsidP="00CA0338">
      <w:pPr>
        <w:pStyle w:val="Ttulo1"/>
        <w:numPr>
          <w:ilvl w:val="0"/>
          <w:numId w:val="3"/>
        </w:numPr>
        <w:spacing w:before="120" w:after="120"/>
        <w:rPr>
          <w:b/>
          <w:bCs/>
        </w:rPr>
      </w:pPr>
      <w:bookmarkStart w:id="19" w:name="_Toc63777913"/>
      <w:bookmarkStart w:id="20" w:name="_Toc67810495"/>
      <w:r w:rsidRPr="00110D7F">
        <w:rPr>
          <w:b/>
          <w:bCs/>
        </w:rPr>
        <w:t>PROCESSO DE GERENCIAMENTO DE RISCOS</w:t>
      </w:r>
      <w:bookmarkEnd w:id="19"/>
      <w:bookmarkEnd w:id="20"/>
    </w:p>
    <w:p w:rsidR="00CA0338" w:rsidRDefault="00CA0338" w:rsidP="00CA0338">
      <w:pPr>
        <w:spacing w:before="78"/>
        <w:rPr>
          <w:color w:val="2D74B5"/>
          <w:sz w:val="28"/>
        </w:rPr>
      </w:pPr>
    </w:p>
    <w:p w:rsidR="00CA0338" w:rsidRPr="00EB4A97" w:rsidRDefault="00CA0338" w:rsidP="00CA0338">
      <w:pPr>
        <w:spacing w:before="60" w:after="120" w:line="360" w:lineRule="auto"/>
        <w:ind w:firstLine="720"/>
        <w:jc w:val="both"/>
        <w:rPr>
          <w:sz w:val="24"/>
          <w:szCs w:val="24"/>
        </w:rPr>
      </w:pPr>
      <w:r w:rsidRPr="00EB4A97">
        <w:rPr>
          <w:sz w:val="24"/>
          <w:szCs w:val="24"/>
        </w:rPr>
        <w:t xml:space="preserve">O método elaborado para o gerenciamento de riscos no Ministério da Saúde considera as orientações da Política de Gestão de Riscos do MS, dos </w:t>
      </w:r>
      <w:r w:rsidRPr="00EB4A97">
        <w:rPr>
          <w:i/>
          <w:iCs/>
          <w:sz w:val="24"/>
          <w:szCs w:val="24"/>
        </w:rPr>
        <w:t>frameworks</w:t>
      </w:r>
      <w:r w:rsidRPr="00EB4A97">
        <w:rPr>
          <w:sz w:val="24"/>
          <w:szCs w:val="24"/>
        </w:rPr>
        <w:t xml:space="preserve"> disponíveis, em especial a Norma ABNT NBR ISO 31000:2018 e o COSO ERM 2017, </w:t>
      </w:r>
      <w:r w:rsidRPr="00EB4A97">
        <w:rPr>
          <w:sz w:val="24"/>
          <w:szCs w:val="24"/>
        </w:rPr>
        <w:lastRenderedPageBreak/>
        <w:t>além de boas pr</w:t>
      </w:r>
      <w:r>
        <w:rPr>
          <w:sz w:val="24"/>
          <w:szCs w:val="24"/>
        </w:rPr>
        <w:t>á</w:t>
      </w:r>
      <w:r w:rsidRPr="00EB4A97">
        <w:rPr>
          <w:sz w:val="24"/>
          <w:szCs w:val="24"/>
        </w:rPr>
        <w:t>ticas aplicáveis à administração pública.</w:t>
      </w:r>
    </w:p>
    <w:p w:rsidR="00CA0338" w:rsidRPr="00EB4A97" w:rsidRDefault="00CA0338" w:rsidP="00CA0338">
      <w:pPr>
        <w:spacing w:before="60" w:after="120" w:line="360" w:lineRule="auto"/>
        <w:ind w:firstLine="720"/>
        <w:jc w:val="both"/>
        <w:rPr>
          <w:sz w:val="24"/>
          <w:szCs w:val="24"/>
        </w:rPr>
      </w:pPr>
      <w:r w:rsidRPr="00EB4A97">
        <w:rPr>
          <w:sz w:val="24"/>
          <w:szCs w:val="24"/>
        </w:rPr>
        <w:t>A adoção de um método para gerenciar riscos é de extrema importância e cont</w:t>
      </w:r>
      <w:r>
        <w:rPr>
          <w:sz w:val="24"/>
          <w:szCs w:val="24"/>
        </w:rPr>
        <w:t>r</w:t>
      </w:r>
      <w:r w:rsidRPr="00EB4A97">
        <w:rPr>
          <w:sz w:val="24"/>
          <w:szCs w:val="24"/>
        </w:rPr>
        <w:t>i</w:t>
      </w:r>
      <w:r>
        <w:rPr>
          <w:sz w:val="24"/>
          <w:szCs w:val="24"/>
        </w:rPr>
        <w:t>b</w:t>
      </w:r>
      <w:r w:rsidRPr="00EB4A97">
        <w:rPr>
          <w:sz w:val="24"/>
          <w:szCs w:val="24"/>
        </w:rPr>
        <w:t xml:space="preserve">uirá para a padronização do processo. Dessa forma, esta metodologia orientará na sistematização da discussão do entendimento do contexto, no processo de avaliação dos riscos, nas respostas </w:t>
      </w:r>
      <w:r>
        <w:rPr>
          <w:sz w:val="24"/>
          <w:szCs w:val="24"/>
        </w:rPr>
        <w:t>a esses</w:t>
      </w:r>
      <w:r w:rsidRPr="00EB4A97">
        <w:rPr>
          <w:sz w:val="24"/>
          <w:szCs w:val="24"/>
        </w:rPr>
        <w:t>, no monitoramento e análise crítica, no registro e relato</w:t>
      </w:r>
      <w:r w:rsidR="00EB14E7">
        <w:rPr>
          <w:sz w:val="24"/>
          <w:szCs w:val="24"/>
        </w:rPr>
        <w:t>,</w:t>
      </w:r>
      <w:r w:rsidRPr="00EB4A97">
        <w:rPr>
          <w:sz w:val="24"/>
          <w:szCs w:val="24"/>
        </w:rPr>
        <w:t xml:space="preserve"> e na comunicação e consulta.</w:t>
      </w:r>
    </w:p>
    <w:p w:rsidR="00CA0338" w:rsidRPr="00EB4A97" w:rsidRDefault="00CA0338" w:rsidP="00CA0338">
      <w:pPr>
        <w:spacing w:before="60" w:after="120" w:line="360" w:lineRule="auto"/>
        <w:ind w:firstLine="720"/>
        <w:jc w:val="both"/>
        <w:rPr>
          <w:sz w:val="24"/>
          <w:szCs w:val="24"/>
        </w:rPr>
      </w:pPr>
      <w:r w:rsidRPr="00EB4A97">
        <w:rPr>
          <w:sz w:val="24"/>
          <w:szCs w:val="24"/>
        </w:rPr>
        <w:t>Esta metodologia deverá ser aplicada pelas Unidades e t</w:t>
      </w:r>
      <w:r>
        <w:rPr>
          <w:sz w:val="24"/>
          <w:szCs w:val="24"/>
        </w:rPr>
        <w:t>e</w:t>
      </w:r>
      <w:r w:rsidRPr="00EB4A97">
        <w:rPr>
          <w:sz w:val="24"/>
          <w:szCs w:val="24"/>
        </w:rPr>
        <w:t>m o objetivo princi</w:t>
      </w:r>
      <w:r>
        <w:rPr>
          <w:sz w:val="24"/>
          <w:szCs w:val="24"/>
        </w:rPr>
        <w:t>p</w:t>
      </w:r>
      <w:r w:rsidRPr="00EB4A97">
        <w:rPr>
          <w:sz w:val="24"/>
          <w:szCs w:val="24"/>
        </w:rPr>
        <w:t xml:space="preserve">al de gerenciar os riscos dos </w:t>
      </w:r>
      <w:r w:rsidR="00EB14E7">
        <w:rPr>
          <w:sz w:val="24"/>
          <w:szCs w:val="24"/>
        </w:rPr>
        <w:t xml:space="preserve">macroprocessos e </w:t>
      </w:r>
      <w:r w:rsidRPr="00EB4A97">
        <w:rPr>
          <w:sz w:val="24"/>
          <w:szCs w:val="24"/>
        </w:rPr>
        <w:t>processos</w:t>
      </w:r>
      <w:r w:rsidR="00EB14E7">
        <w:rPr>
          <w:sz w:val="24"/>
          <w:szCs w:val="24"/>
        </w:rPr>
        <w:t xml:space="preserve"> finalísticos</w:t>
      </w:r>
      <w:r w:rsidRPr="00EB4A97">
        <w:rPr>
          <w:sz w:val="24"/>
          <w:szCs w:val="24"/>
        </w:rPr>
        <w:t xml:space="preserve"> da Cadeia de Valor do Ministério da Saúde, priorizados pelo Método de Priorização de Processos e registrados no Plano de Gestão de Riscos de cada Unidade. </w:t>
      </w:r>
    </w:p>
    <w:p w:rsidR="00CA0338" w:rsidRDefault="00CA0338" w:rsidP="00CA0338">
      <w:pPr>
        <w:spacing w:before="60" w:after="120" w:line="360" w:lineRule="auto"/>
        <w:ind w:firstLine="720"/>
        <w:jc w:val="both"/>
        <w:rPr>
          <w:sz w:val="24"/>
          <w:szCs w:val="24"/>
        </w:rPr>
      </w:pPr>
      <w:r w:rsidRPr="00EB4A97">
        <w:rPr>
          <w:sz w:val="24"/>
          <w:szCs w:val="24"/>
        </w:rPr>
        <w:t>Ressalta-se que</w:t>
      </w:r>
      <w:r>
        <w:rPr>
          <w:sz w:val="24"/>
          <w:szCs w:val="24"/>
        </w:rPr>
        <w:t>,</w:t>
      </w:r>
      <w:r w:rsidRPr="00EB4A97">
        <w:rPr>
          <w:sz w:val="24"/>
          <w:szCs w:val="24"/>
        </w:rPr>
        <w:t xml:space="preserve"> os processos priorizados para o gerenciamento de riscos deverão ser também mapea</w:t>
      </w:r>
      <w:r>
        <w:rPr>
          <w:sz w:val="24"/>
          <w:szCs w:val="24"/>
        </w:rPr>
        <w:t>dos</w:t>
      </w:r>
      <w:r w:rsidRPr="00EB4A97">
        <w:rPr>
          <w:sz w:val="24"/>
          <w:szCs w:val="24"/>
        </w:rPr>
        <w:t xml:space="preserve"> (fluxogramados) pelos seus gestores</w:t>
      </w:r>
      <w:r>
        <w:rPr>
          <w:sz w:val="24"/>
          <w:szCs w:val="24"/>
        </w:rPr>
        <w:t xml:space="preserve"> para em seguida aplicar as cinco</w:t>
      </w:r>
      <w:r w:rsidRPr="00D31A22">
        <w:rPr>
          <w:sz w:val="24"/>
          <w:szCs w:val="24"/>
        </w:rPr>
        <w:t xml:space="preserve"> grandes etapas, conforme demonstrado na figura seguinte</w:t>
      </w:r>
      <w:r>
        <w:rPr>
          <w:sz w:val="24"/>
          <w:szCs w:val="24"/>
        </w:rPr>
        <w:t>:</w:t>
      </w:r>
    </w:p>
    <w:p w:rsidR="00BF3C9F" w:rsidRDefault="00BF3C9F" w:rsidP="00220EF0">
      <w:pPr>
        <w:spacing w:before="60" w:after="120" w:line="360" w:lineRule="auto"/>
        <w:ind w:firstLine="720"/>
        <w:jc w:val="both"/>
        <w:rPr>
          <w:color w:val="FF0000"/>
          <w:sz w:val="24"/>
          <w:szCs w:val="24"/>
        </w:rPr>
      </w:pPr>
    </w:p>
    <w:p w:rsidR="00D265E0" w:rsidRDefault="00D265E0" w:rsidP="00D265E0">
      <w:pPr>
        <w:spacing w:before="60" w:after="120" w:line="360" w:lineRule="auto"/>
        <w:jc w:val="both"/>
        <w:rPr>
          <w:sz w:val="24"/>
          <w:szCs w:val="24"/>
        </w:rPr>
      </w:pPr>
    </w:p>
    <w:p w:rsidR="004125D8" w:rsidRDefault="00207B9B" w:rsidP="00D265E0">
      <w:pPr>
        <w:spacing w:before="60" w:after="120" w:line="360" w:lineRule="auto"/>
        <w:jc w:val="center"/>
        <w:rPr>
          <w:color w:val="2F5496" w:themeColor="accent1" w:themeShade="BF"/>
          <w:sz w:val="20"/>
        </w:rPr>
      </w:pPr>
      <w:r w:rsidRPr="00207B9B">
        <w:rPr>
          <w:noProof/>
          <w:lang w:eastAsia="pt-BR"/>
        </w:rPr>
        <w:drawing>
          <wp:inline distT="0" distB="0" distL="0" distR="0">
            <wp:extent cx="5579745" cy="30130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79745" cy="3013075"/>
                    </a:xfrm>
                    <a:prstGeom prst="rect">
                      <a:avLst/>
                    </a:prstGeom>
                    <a:noFill/>
                    <a:ln>
                      <a:noFill/>
                    </a:ln>
                  </pic:spPr>
                </pic:pic>
              </a:graphicData>
            </a:graphic>
          </wp:inline>
        </w:drawing>
      </w:r>
    </w:p>
    <w:p w:rsidR="00D265E0" w:rsidRDefault="00D265E0" w:rsidP="00D265E0">
      <w:pPr>
        <w:spacing w:before="60" w:after="120" w:line="360" w:lineRule="auto"/>
        <w:jc w:val="center"/>
        <w:rPr>
          <w:sz w:val="20"/>
        </w:rPr>
      </w:pPr>
      <w:r w:rsidRPr="00E25F28">
        <w:rPr>
          <w:sz w:val="20"/>
        </w:rPr>
        <w:t xml:space="preserve">Figura </w:t>
      </w:r>
      <w:r w:rsidR="00B45ACB">
        <w:rPr>
          <w:sz w:val="20"/>
        </w:rPr>
        <w:t>2</w:t>
      </w:r>
      <w:r w:rsidRPr="00E25F28">
        <w:rPr>
          <w:sz w:val="20"/>
        </w:rPr>
        <w:t xml:space="preserve"> – Etapas do Gerenciamento de Riscos</w:t>
      </w:r>
    </w:p>
    <w:p w:rsidR="009E2B82" w:rsidRPr="00E25F28" w:rsidRDefault="009E2B82" w:rsidP="009E2B82">
      <w:pPr>
        <w:spacing w:before="60" w:after="120" w:line="360" w:lineRule="auto"/>
        <w:ind w:firstLine="720"/>
        <w:jc w:val="both"/>
        <w:rPr>
          <w:sz w:val="20"/>
          <w:szCs w:val="20"/>
        </w:rPr>
      </w:pPr>
      <w:r>
        <w:rPr>
          <w:sz w:val="20"/>
          <w:szCs w:val="20"/>
        </w:rPr>
        <w:t xml:space="preserve">Fonte: Adaptado dos guias de boas práticas CGU, TCU, COSO e ISO </w:t>
      </w:r>
    </w:p>
    <w:p w:rsidR="00D265E0" w:rsidRDefault="00D265E0" w:rsidP="00D265E0">
      <w:pPr>
        <w:pStyle w:val="Corpodetexto"/>
        <w:spacing w:before="8"/>
        <w:rPr>
          <w:sz w:val="20"/>
        </w:rPr>
      </w:pPr>
    </w:p>
    <w:p w:rsidR="00D265E0" w:rsidRPr="00110D7F" w:rsidRDefault="00D265E0" w:rsidP="00534B44">
      <w:pPr>
        <w:pStyle w:val="Ttulo1"/>
        <w:numPr>
          <w:ilvl w:val="1"/>
          <w:numId w:val="3"/>
        </w:numPr>
        <w:spacing w:before="120" w:after="120"/>
        <w:rPr>
          <w:b/>
          <w:bCs/>
          <w:sz w:val="24"/>
          <w:szCs w:val="24"/>
        </w:rPr>
      </w:pPr>
      <w:bookmarkStart w:id="21" w:name="_Toc67810496"/>
      <w:r w:rsidRPr="00110D7F">
        <w:rPr>
          <w:b/>
          <w:bCs/>
          <w:sz w:val="24"/>
          <w:szCs w:val="24"/>
        </w:rPr>
        <w:t>E</w:t>
      </w:r>
      <w:r w:rsidR="00E25F28" w:rsidRPr="00110D7F">
        <w:rPr>
          <w:b/>
          <w:bCs/>
          <w:sz w:val="24"/>
          <w:szCs w:val="24"/>
        </w:rPr>
        <w:t xml:space="preserve">ntendimento do </w:t>
      </w:r>
      <w:r w:rsidRPr="00110D7F">
        <w:rPr>
          <w:b/>
          <w:bCs/>
          <w:sz w:val="24"/>
          <w:szCs w:val="24"/>
        </w:rPr>
        <w:t>Contexto</w:t>
      </w:r>
      <w:bookmarkEnd w:id="21"/>
    </w:p>
    <w:p w:rsidR="00D265E0" w:rsidRDefault="00D265E0" w:rsidP="00D265E0">
      <w:pPr>
        <w:pStyle w:val="Corpodetexto"/>
        <w:spacing w:before="6"/>
        <w:rPr>
          <w:sz w:val="26"/>
        </w:rPr>
      </w:pPr>
    </w:p>
    <w:p w:rsidR="00D265E0" w:rsidRPr="00FA654D" w:rsidRDefault="009825F1" w:rsidP="00FA654D">
      <w:pPr>
        <w:spacing w:before="60" w:after="120" w:line="360" w:lineRule="auto"/>
        <w:ind w:firstLine="720"/>
        <w:jc w:val="both"/>
        <w:rPr>
          <w:sz w:val="24"/>
          <w:szCs w:val="24"/>
        </w:rPr>
      </w:pPr>
      <w:r w:rsidRPr="009825F1">
        <w:rPr>
          <w:sz w:val="24"/>
          <w:szCs w:val="24"/>
        </w:rPr>
        <w:t>Consiste em compreender o ambiente externo e interno noqual</w:t>
      </w:r>
      <w:r w:rsidRPr="00227D07">
        <w:rPr>
          <w:sz w:val="24"/>
          <w:szCs w:val="24"/>
        </w:rPr>
        <w:t xml:space="preserve"> o</w:t>
      </w:r>
      <w:r>
        <w:rPr>
          <w:sz w:val="24"/>
          <w:szCs w:val="24"/>
        </w:rPr>
        <w:t xml:space="preserve">sprocessos, </w:t>
      </w:r>
      <w:r w:rsidRPr="00227D07">
        <w:rPr>
          <w:sz w:val="24"/>
          <w:szCs w:val="24"/>
        </w:rPr>
        <w:t xml:space="preserve">cujos riscos serão </w:t>
      </w:r>
      <w:r>
        <w:rPr>
          <w:sz w:val="24"/>
          <w:szCs w:val="24"/>
        </w:rPr>
        <w:t>gerenciados</w:t>
      </w:r>
      <w:r w:rsidRPr="00227D07">
        <w:rPr>
          <w:sz w:val="24"/>
          <w:szCs w:val="24"/>
        </w:rPr>
        <w:t>, encontra</w:t>
      </w:r>
      <w:r>
        <w:rPr>
          <w:sz w:val="24"/>
          <w:szCs w:val="24"/>
        </w:rPr>
        <w:t>m</w:t>
      </w:r>
      <w:r w:rsidRPr="00227D07">
        <w:rPr>
          <w:sz w:val="24"/>
          <w:szCs w:val="24"/>
        </w:rPr>
        <w:t>-se inserido</w:t>
      </w:r>
      <w:r>
        <w:rPr>
          <w:sz w:val="24"/>
          <w:szCs w:val="24"/>
        </w:rPr>
        <w:t>s.</w:t>
      </w:r>
      <w:r w:rsidR="00D265E0" w:rsidRPr="00227D07">
        <w:rPr>
          <w:sz w:val="24"/>
          <w:szCs w:val="24"/>
        </w:rPr>
        <w:t xml:space="preserve"> Nesta etapa deve</w:t>
      </w:r>
      <w:r>
        <w:rPr>
          <w:sz w:val="24"/>
          <w:szCs w:val="24"/>
        </w:rPr>
        <w:t>m</w:t>
      </w:r>
      <w:r w:rsidR="00D265E0" w:rsidRPr="00227D07">
        <w:rPr>
          <w:sz w:val="24"/>
          <w:szCs w:val="24"/>
        </w:rPr>
        <w:t xml:space="preserve"> ser </w:t>
      </w:r>
      <w:r w:rsidR="00D265E0">
        <w:rPr>
          <w:sz w:val="24"/>
          <w:szCs w:val="24"/>
        </w:rPr>
        <w:t>obtidas</w:t>
      </w:r>
      <w:r w:rsidR="00D265E0" w:rsidRPr="00227D07">
        <w:rPr>
          <w:sz w:val="24"/>
          <w:szCs w:val="24"/>
        </w:rPr>
        <w:t xml:space="preserve"> pelo menos</w:t>
      </w:r>
      <w:r w:rsidR="00D265E0">
        <w:rPr>
          <w:sz w:val="24"/>
          <w:szCs w:val="24"/>
        </w:rPr>
        <w:t xml:space="preserve">as seguintes informações </w:t>
      </w:r>
      <w:r w:rsidR="00D34FCA">
        <w:rPr>
          <w:sz w:val="24"/>
          <w:szCs w:val="24"/>
        </w:rPr>
        <w:t>do processo objeto do gerenciamento</w:t>
      </w:r>
      <w:r w:rsidR="00DA18D8">
        <w:rPr>
          <w:sz w:val="24"/>
          <w:szCs w:val="24"/>
        </w:rPr>
        <w:t>:</w:t>
      </w:r>
    </w:p>
    <w:p w:rsidR="00D265E0" w:rsidRPr="00EB4CD4" w:rsidRDefault="00D34FCA" w:rsidP="00534B44">
      <w:pPr>
        <w:pStyle w:val="PargrafodaLista"/>
        <w:numPr>
          <w:ilvl w:val="0"/>
          <w:numId w:val="1"/>
        </w:numPr>
        <w:spacing w:before="60" w:after="120" w:line="360" w:lineRule="auto"/>
        <w:rPr>
          <w:sz w:val="24"/>
          <w:szCs w:val="24"/>
        </w:rPr>
      </w:pPr>
      <w:r>
        <w:rPr>
          <w:sz w:val="24"/>
          <w:szCs w:val="24"/>
        </w:rPr>
        <w:t>Mapeamento do processo (f</w:t>
      </w:r>
      <w:r w:rsidR="00D265E0" w:rsidRPr="00EB4CD4">
        <w:rPr>
          <w:sz w:val="24"/>
          <w:szCs w:val="24"/>
        </w:rPr>
        <w:t>luxogramação</w:t>
      </w:r>
      <w:r>
        <w:rPr>
          <w:sz w:val="24"/>
          <w:szCs w:val="24"/>
        </w:rPr>
        <w:t xml:space="preserve"> e </w:t>
      </w:r>
      <w:r w:rsidR="00D265E0" w:rsidRPr="00EB4CD4">
        <w:rPr>
          <w:sz w:val="24"/>
          <w:szCs w:val="24"/>
        </w:rPr>
        <w:t xml:space="preserve">descrição, detalhando as principais e grandes etapas </w:t>
      </w:r>
      <w:r>
        <w:rPr>
          <w:sz w:val="24"/>
          <w:szCs w:val="24"/>
        </w:rPr>
        <w:t>do processo</w:t>
      </w:r>
      <w:r w:rsidR="007E624B">
        <w:rPr>
          <w:sz w:val="24"/>
          <w:szCs w:val="24"/>
        </w:rPr>
        <w:t xml:space="preserve"> e </w:t>
      </w:r>
      <w:r w:rsidR="00D265E0" w:rsidRPr="00EB4CD4">
        <w:rPr>
          <w:sz w:val="24"/>
          <w:szCs w:val="24"/>
        </w:rPr>
        <w:t>os intervenientes</w:t>
      </w:r>
      <w:r w:rsidR="007E624B">
        <w:rPr>
          <w:sz w:val="24"/>
          <w:szCs w:val="24"/>
        </w:rPr>
        <w:t>– partes relacionadas</w:t>
      </w:r>
      <w:r>
        <w:rPr>
          <w:sz w:val="24"/>
          <w:szCs w:val="24"/>
        </w:rPr>
        <w:t>)</w:t>
      </w:r>
      <w:r w:rsidR="00D265E0" w:rsidRPr="00EB4CD4">
        <w:rPr>
          <w:sz w:val="24"/>
          <w:szCs w:val="24"/>
        </w:rPr>
        <w:t>;</w:t>
      </w:r>
    </w:p>
    <w:p w:rsidR="00D265E0" w:rsidRDefault="00D265E0" w:rsidP="00534B44">
      <w:pPr>
        <w:pStyle w:val="PargrafodaLista"/>
        <w:numPr>
          <w:ilvl w:val="0"/>
          <w:numId w:val="1"/>
        </w:numPr>
        <w:spacing w:before="60" w:after="120" w:line="360" w:lineRule="auto"/>
        <w:rPr>
          <w:sz w:val="24"/>
          <w:szCs w:val="24"/>
        </w:rPr>
      </w:pPr>
      <w:r w:rsidRPr="00227D07">
        <w:rPr>
          <w:sz w:val="24"/>
          <w:szCs w:val="24"/>
        </w:rPr>
        <w:t>Objetivos gerais e específicos</w:t>
      </w:r>
      <w:r w:rsidR="009825F1">
        <w:rPr>
          <w:sz w:val="24"/>
          <w:szCs w:val="24"/>
        </w:rPr>
        <w:t xml:space="preserve"> ou resultados a serem alcançados</w:t>
      </w:r>
      <w:r>
        <w:rPr>
          <w:sz w:val="24"/>
          <w:szCs w:val="24"/>
        </w:rPr>
        <w:t xml:space="preserve">: descrição que permita </w:t>
      </w:r>
      <w:r w:rsidRPr="00227D07">
        <w:rPr>
          <w:sz w:val="24"/>
          <w:szCs w:val="24"/>
        </w:rPr>
        <w:t>a identificação dos riscos</w:t>
      </w:r>
      <w:r>
        <w:rPr>
          <w:sz w:val="24"/>
          <w:szCs w:val="24"/>
        </w:rPr>
        <w:t xml:space="preserve"> que possam impactar o cumprimento desses objetivos</w:t>
      </w:r>
      <w:r w:rsidRPr="00227D07">
        <w:rPr>
          <w:sz w:val="24"/>
          <w:szCs w:val="24"/>
        </w:rPr>
        <w:t>;</w:t>
      </w:r>
    </w:p>
    <w:p w:rsidR="00D265E0" w:rsidRDefault="00D265E0" w:rsidP="00534B44">
      <w:pPr>
        <w:pStyle w:val="PargrafodaLista"/>
        <w:numPr>
          <w:ilvl w:val="0"/>
          <w:numId w:val="1"/>
        </w:numPr>
        <w:spacing w:before="60" w:after="120" w:line="360" w:lineRule="auto"/>
        <w:rPr>
          <w:sz w:val="24"/>
          <w:szCs w:val="24"/>
        </w:rPr>
      </w:pPr>
      <w:r>
        <w:rPr>
          <w:sz w:val="24"/>
          <w:szCs w:val="24"/>
        </w:rPr>
        <w:t xml:space="preserve">Leis, regulamentos e normas </w:t>
      </w:r>
      <w:r w:rsidRPr="00227D07">
        <w:rPr>
          <w:sz w:val="24"/>
          <w:szCs w:val="24"/>
        </w:rPr>
        <w:t xml:space="preserve">aplicáveis: </w:t>
      </w:r>
      <w:r>
        <w:rPr>
          <w:sz w:val="24"/>
          <w:szCs w:val="24"/>
        </w:rPr>
        <w:t xml:space="preserve">para permitir a </w:t>
      </w:r>
      <w:r w:rsidRPr="00227D07">
        <w:rPr>
          <w:sz w:val="24"/>
          <w:szCs w:val="24"/>
        </w:rPr>
        <w:t>verifica</w:t>
      </w:r>
      <w:r>
        <w:rPr>
          <w:sz w:val="24"/>
          <w:szCs w:val="24"/>
        </w:rPr>
        <w:t xml:space="preserve">ção de conformidade e </w:t>
      </w:r>
      <w:r w:rsidRPr="00227D07">
        <w:rPr>
          <w:sz w:val="24"/>
          <w:szCs w:val="24"/>
        </w:rPr>
        <w:t>auxiliar na adoção de ações de controle</w:t>
      </w:r>
      <w:r>
        <w:rPr>
          <w:sz w:val="24"/>
          <w:szCs w:val="24"/>
        </w:rPr>
        <w:t>;</w:t>
      </w:r>
    </w:p>
    <w:p w:rsidR="00D265E0" w:rsidRPr="00C008ED" w:rsidRDefault="00D265E0" w:rsidP="00C008ED">
      <w:pPr>
        <w:pStyle w:val="PargrafodaLista"/>
        <w:numPr>
          <w:ilvl w:val="0"/>
          <w:numId w:val="1"/>
        </w:numPr>
        <w:spacing w:before="60" w:after="120" w:line="360" w:lineRule="auto"/>
        <w:rPr>
          <w:sz w:val="24"/>
          <w:szCs w:val="24"/>
        </w:rPr>
      </w:pPr>
      <w:r>
        <w:rPr>
          <w:sz w:val="24"/>
          <w:szCs w:val="24"/>
        </w:rPr>
        <w:t>P</w:t>
      </w:r>
      <w:r w:rsidRPr="00227D07">
        <w:rPr>
          <w:sz w:val="24"/>
          <w:szCs w:val="24"/>
        </w:rPr>
        <w:t>olíticas, objetivos, diretrizes e estratégias</w:t>
      </w:r>
      <w:r>
        <w:rPr>
          <w:sz w:val="24"/>
          <w:szCs w:val="24"/>
        </w:rPr>
        <w:t>;</w:t>
      </w:r>
    </w:p>
    <w:p w:rsidR="00D265E0" w:rsidRPr="00F2533E" w:rsidRDefault="00C008ED" w:rsidP="00534B44">
      <w:pPr>
        <w:pStyle w:val="PargrafodaLista"/>
        <w:numPr>
          <w:ilvl w:val="0"/>
          <w:numId w:val="1"/>
        </w:numPr>
        <w:spacing w:before="60" w:after="120" w:line="360" w:lineRule="auto"/>
        <w:rPr>
          <w:sz w:val="24"/>
          <w:szCs w:val="24"/>
        </w:rPr>
      </w:pPr>
      <w:r>
        <w:rPr>
          <w:sz w:val="24"/>
          <w:szCs w:val="24"/>
        </w:rPr>
        <w:t>UGRI e g</w:t>
      </w:r>
      <w:r w:rsidR="00D265E0" w:rsidRPr="00F2533E">
        <w:rPr>
          <w:sz w:val="24"/>
          <w:szCs w:val="24"/>
        </w:rPr>
        <w:t>estor</w:t>
      </w:r>
      <w:r w:rsidR="00DA18D8">
        <w:rPr>
          <w:sz w:val="24"/>
          <w:szCs w:val="24"/>
        </w:rPr>
        <w:t>es</w:t>
      </w:r>
      <w:r w:rsidR="00FF60EA">
        <w:rPr>
          <w:sz w:val="24"/>
          <w:szCs w:val="24"/>
        </w:rPr>
        <w:t>r</w:t>
      </w:r>
      <w:r w:rsidR="00FF60EA" w:rsidRPr="00F2533E">
        <w:rPr>
          <w:sz w:val="24"/>
          <w:szCs w:val="24"/>
        </w:rPr>
        <w:t>esponsáveis</w:t>
      </w:r>
      <w:r w:rsidR="00FF60EA">
        <w:rPr>
          <w:sz w:val="24"/>
          <w:szCs w:val="24"/>
        </w:rPr>
        <w:t xml:space="preserve"> pelos processos</w:t>
      </w:r>
      <w:r w:rsidR="007E624B">
        <w:rPr>
          <w:sz w:val="24"/>
          <w:szCs w:val="24"/>
        </w:rPr>
        <w:t xml:space="preserve">, </w:t>
      </w:r>
      <w:r w:rsidR="00D265E0" w:rsidRPr="00F2533E">
        <w:rPr>
          <w:sz w:val="24"/>
          <w:szCs w:val="24"/>
        </w:rPr>
        <w:t>que possu</w:t>
      </w:r>
      <w:r w:rsidR="00DA18D8">
        <w:rPr>
          <w:sz w:val="24"/>
          <w:szCs w:val="24"/>
        </w:rPr>
        <w:t>em</w:t>
      </w:r>
      <w:r w:rsidR="00D265E0" w:rsidRPr="00F2533E">
        <w:rPr>
          <w:sz w:val="24"/>
          <w:szCs w:val="24"/>
        </w:rPr>
        <w:t xml:space="preserve"> a competência principal </w:t>
      </w:r>
      <w:r w:rsidR="00FF60EA">
        <w:rPr>
          <w:sz w:val="24"/>
          <w:szCs w:val="24"/>
        </w:rPr>
        <w:t xml:space="preserve">pela </w:t>
      </w:r>
      <w:r w:rsidR="007E624B">
        <w:rPr>
          <w:sz w:val="24"/>
          <w:szCs w:val="24"/>
        </w:rPr>
        <w:t xml:space="preserve">sua </w:t>
      </w:r>
      <w:r w:rsidR="00FF60EA">
        <w:rPr>
          <w:sz w:val="24"/>
          <w:szCs w:val="24"/>
        </w:rPr>
        <w:t>execução e o gerenciamento dos seus riscos (dono do risco)</w:t>
      </w:r>
      <w:r w:rsidR="00D265E0" w:rsidRPr="00F2533E">
        <w:rPr>
          <w:sz w:val="24"/>
          <w:szCs w:val="24"/>
        </w:rPr>
        <w:t>;</w:t>
      </w:r>
    </w:p>
    <w:p w:rsidR="00D265E0" w:rsidRPr="00227D07" w:rsidRDefault="00D265E0" w:rsidP="00534B44">
      <w:pPr>
        <w:pStyle w:val="PargrafodaLista"/>
        <w:numPr>
          <w:ilvl w:val="0"/>
          <w:numId w:val="1"/>
        </w:numPr>
        <w:spacing w:before="60" w:after="120" w:line="360" w:lineRule="auto"/>
        <w:rPr>
          <w:sz w:val="24"/>
          <w:szCs w:val="24"/>
        </w:rPr>
      </w:pPr>
      <w:r w:rsidRPr="00227D07">
        <w:rPr>
          <w:sz w:val="24"/>
          <w:szCs w:val="24"/>
        </w:rPr>
        <w:t xml:space="preserve">Sistemas </w:t>
      </w:r>
      <w:r>
        <w:rPr>
          <w:sz w:val="24"/>
          <w:szCs w:val="24"/>
        </w:rPr>
        <w:t>utilizados na operacionalização</w:t>
      </w:r>
      <w:r w:rsidR="00AE2B6A">
        <w:rPr>
          <w:sz w:val="24"/>
          <w:szCs w:val="24"/>
        </w:rPr>
        <w:t xml:space="preserve"> dos processos</w:t>
      </w:r>
      <w:r w:rsidRPr="00227D07">
        <w:rPr>
          <w:sz w:val="24"/>
          <w:szCs w:val="24"/>
        </w:rPr>
        <w:t>;</w:t>
      </w:r>
      <w:r>
        <w:rPr>
          <w:sz w:val="24"/>
          <w:szCs w:val="24"/>
        </w:rPr>
        <w:t xml:space="preserve"> e</w:t>
      </w:r>
    </w:p>
    <w:p w:rsidR="00D265E0" w:rsidRDefault="00D265E0" w:rsidP="00534B44">
      <w:pPr>
        <w:pStyle w:val="PargrafodaLista"/>
        <w:numPr>
          <w:ilvl w:val="0"/>
          <w:numId w:val="1"/>
        </w:numPr>
        <w:spacing w:before="60" w:after="120" w:line="360" w:lineRule="auto"/>
        <w:rPr>
          <w:sz w:val="24"/>
          <w:szCs w:val="24"/>
        </w:rPr>
      </w:pPr>
      <w:r w:rsidRPr="005F2157">
        <w:rPr>
          <w:sz w:val="24"/>
          <w:szCs w:val="24"/>
        </w:rPr>
        <w:t>Cenário</w:t>
      </w:r>
      <w:r>
        <w:rPr>
          <w:sz w:val="24"/>
          <w:szCs w:val="24"/>
        </w:rPr>
        <w:t>s</w:t>
      </w:r>
      <w:r w:rsidRPr="005F2157">
        <w:rPr>
          <w:sz w:val="24"/>
          <w:szCs w:val="24"/>
        </w:rPr>
        <w:t xml:space="preserve"> considerando oportunidades e ameaças</w:t>
      </w:r>
      <w:r>
        <w:rPr>
          <w:sz w:val="24"/>
          <w:szCs w:val="24"/>
        </w:rPr>
        <w:t xml:space="preserve">, bem como forças </w:t>
      </w:r>
      <w:r w:rsidRPr="005F2157">
        <w:rPr>
          <w:sz w:val="24"/>
          <w:szCs w:val="24"/>
        </w:rPr>
        <w:t>e fraquezas</w:t>
      </w:r>
      <w:bookmarkStart w:id="22" w:name="_TOC_250006"/>
      <w:bookmarkEnd w:id="22"/>
      <w:r>
        <w:rPr>
          <w:sz w:val="24"/>
          <w:szCs w:val="24"/>
        </w:rPr>
        <w:t>.</w:t>
      </w:r>
    </w:p>
    <w:p w:rsidR="00D265E0" w:rsidRDefault="00406DA9" w:rsidP="00D265E0">
      <w:pPr>
        <w:spacing w:before="60" w:after="120" w:line="360" w:lineRule="auto"/>
        <w:ind w:firstLine="720"/>
        <w:jc w:val="both"/>
        <w:rPr>
          <w:sz w:val="24"/>
          <w:szCs w:val="24"/>
        </w:rPr>
      </w:pPr>
      <w:r>
        <w:rPr>
          <w:sz w:val="24"/>
          <w:szCs w:val="24"/>
        </w:rPr>
        <w:t xml:space="preserve">Recomenda-se </w:t>
      </w:r>
      <w:r w:rsidR="00D265E0">
        <w:rPr>
          <w:sz w:val="24"/>
          <w:szCs w:val="24"/>
        </w:rPr>
        <w:t xml:space="preserve">a utilização </w:t>
      </w:r>
      <w:r>
        <w:rPr>
          <w:sz w:val="24"/>
          <w:szCs w:val="24"/>
        </w:rPr>
        <w:t>de ferramentas de extração de dados e informações, que possam ser aplicadas dentro do tempo e espaço</w:t>
      </w:r>
      <w:r w:rsidR="00485CDA">
        <w:rPr>
          <w:sz w:val="24"/>
          <w:szCs w:val="24"/>
        </w:rPr>
        <w:t>.A</w:t>
      </w:r>
      <w:r w:rsidR="007A3A9F">
        <w:rPr>
          <w:sz w:val="24"/>
          <w:szCs w:val="24"/>
        </w:rPr>
        <w:t xml:space="preserve"> exemplo </w:t>
      </w:r>
      <w:r w:rsidR="00CA0338">
        <w:rPr>
          <w:sz w:val="24"/>
          <w:szCs w:val="24"/>
        </w:rPr>
        <w:t xml:space="preserve">no </w:t>
      </w:r>
      <w:r w:rsidR="00F43CCF">
        <w:rPr>
          <w:sz w:val="24"/>
          <w:szCs w:val="24"/>
        </w:rPr>
        <w:t>Anexo I – Gerenciamento de Riscos aprese</w:t>
      </w:r>
      <w:r w:rsidR="00D524AE">
        <w:rPr>
          <w:sz w:val="24"/>
          <w:szCs w:val="24"/>
        </w:rPr>
        <w:t>n</w:t>
      </w:r>
      <w:r w:rsidR="00F43CCF">
        <w:rPr>
          <w:sz w:val="24"/>
          <w:szCs w:val="24"/>
        </w:rPr>
        <w:t xml:space="preserve">tamos de forma detalhada as informações citadas acima, </w:t>
      </w:r>
      <w:r w:rsidR="007A3A9F">
        <w:rPr>
          <w:sz w:val="24"/>
          <w:szCs w:val="24"/>
        </w:rPr>
        <w:t xml:space="preserve">a </w:t>
      </w:r>
      <w:r w:rsidR="007A3A9F" w:rsidRPr="00C34F69">
        <w:rPr>
          <w:sz w:val="24"/>
          <w:szCs w:val="24"/>
        </w:rPr>
        <w:t>Matriz S</w:t>
      </w:r>
      <w:r w:rsidR="00D524AE">
        <w:rPr>
          <w:sz w:val="24"/>
          <w:szCs w:val="24"/>
        </w:rPr>
        <w:t>WOT</w:t>
      </w:r>
      <w:r w:rsidR="00F43CCF" w:rsidRPr="00C34F69">
        <w:rPr>
          <w:sz w:val="24"/>
          <w:szCs w:val="24"/>
        </w:rPr>
        <w:t xml:space="preserve"> e disponibilizamos também um formulário modelo para lançar as informações sobre os ambientes</w:t>
      </w:r>
      <w:r w:rsidR="007A3A9F" w:rsidRPr="00C34F69">
        <w:rPr>
          <w:sz w:val="24"/>
          <w:szCs w:val="24"/>
        </w:rPr>
        <w:t>.</w:t>
      </w:r>
    </w:p>
    <w:p w:rsidR="00D265E0" w:rsidRDefault="00D265E0" w:rsidP="00D265E0">
      <w:pPr>
        <w:pStyle w:val="Ttulo1"/>
        <w:ind w:left="0"/>
        <w:rPr>
          <w:color w:val="2D74B5"/>
        </w:rPr>
      </w:pPr>
    </w:p>
    <w:p w:rsidR="00D265E0" w:rsidRPr="00110D7F" w:rsidRDefault="00D265E0" w:rsidP="00534B44">
      <w:pPr>
        <w:pStyle w:val="Ttulo1"/>
        <w:numPr>
          <w:ilvl w:val="1"/>
          <w:numId w:val="3"/>
        </w:numPr>
        <w:spacing w:before="120" w:after="120"/>
        <w:rPr>
          <w:b/>
          <w:bCs/>
          <w:sz w:val="24"/>
          <w:szCs w:val="24"/>
        </w:rPr>
      </w:pPr>
      <w:bookmarkStart w:id="23" w:name="_Toc67810497"/>
      <w:r w:rsidRPr="00110D7F">
        <w:rPr>
          <w:b/>
          <w:bCs/>
          <w:sz w:val="24"/>
          <w:szCs w:val="24"/>
        </w:rPr>
        <w:t xml:space="preserve">Identificação </w:t>
      </w:r>
      <w:r w:rsidR="009D483D" w:rsidRPr="00110D7F">
        <w:rPr>
          <w:b/>
          <w:bCs/>
          <w:sz w:val="24"/>
          <w:szCs w:val="24"/>
        </w:rPr>
        <w:t xml:space="preserve">e análise </w:t>
      </w:r>
      <w:r w:rsidRPr="00110D7F">
        <w:rPr>
          <w:b/>
          <w:bCs/>
          <w:sz w:val="24"/>
          <w:szCs w:val="24"/>
        </w:rPr>
        <w:t>dos Riscos</w:t>
      </w:r>
      <w:bookmarkEnd w:id="23"/>
    </w:p>
    <w:p w:rsidR="00D265E0" w:rsidRDefault="00D265E0" w:rsidP="00D265E0">
      <w:pPr>
        <w:pStyle w:val="Corpodetexto"/>
        <w:spacing w:before="1"/>
        <w:rPr>
          <w:sz w:val="42"/>
        </w:rPr>
      </w:pPr>
    </w:p>
    <w:p w:rsidR="00D265E0" w:rsidRDefault="009825F1" w:rsidP="009825F1">
      <w:pPr>
        <w:spacing w:before="60" w:after="120" w:line="360" w:lineRule="auto"/>
        <w:ind w:firstLine="720"/>
        <w:jc w:val="both"/>
        <w:rPr>
          <w:sz w:val="24"/>
          <w:szCs w:val="24"/>
        </w:rPr>
      </w:pPr>
      <w:r w:rsidRPr="009825F1">
        <w:rPr>
          <w:sz w:val="24"/>
          <w:szCs w:val="24"/>
        </w:rPr>
        <w:t xml:space="preserve">Compreende </w:t>
      </w:r>
      <w:r w:rsidR="0082053B">
        <w:rPr>
          <w:sz w:val="24"/>
          <w:szCs w:val="24"/>
        </w:rPr>
        <w:t xml:space="preserve">encontrar, reconhecer e descrever </w:t>
      </w:r>
      <w:r w:rsidRPr="009825F1">
        <w:rPr>
          <w:sz w:val="24"/>
          <w:szCs w:val="24"/>
        </w:rPr>
        <w:t xml:space="preserve">riscos </w:t>
      </w:r>
      <w:r>
        <w:rPr>
          <w:sz w:val="24"/>
          <w:szCs w:val="24"/>
        </w:rPr>
        <w:t>que podem impedir o alcance dos</w:t>
      </w:r>
      <w:r w:rsidRPr="009825F1">
        <w:rPr>
          <w:sz w:val="24"/>
          <w:szCs w:val="24"/>
        </w:rPr>
        <w:t xml:space="preserve"> objetivos/resultados de um </w:t>
      </w:r>
      <w:r w:rsidR="00DA16C6">
        <w:rPr>
          <w:sz w:val="24"/>
          <w:szCs w:val="24"/>
        </w:rPr>
        <w:t xml:space="preserve">processo </w:t>
      </w:r>
      <w:r w:rsidRPr="009825F1">
        <w:rPr>
          <w:sz w:val="24"/>
          <w:szCs w:val="24"/>
        </w:rPr>
        <w:t>objeto d</w:t>
      </w:r>
      <w:r w:rsidR="00DA16C6">
        <w:rPr>
          <w:sz w:val="24"/>
          <w:szCs w:val="24"/>
        </w:rPr>
        <w:t xml:space="preserve">o gerenciamento </w:t>
      </w:r>
      <w:r w:rsidRPr="009825F1">
        <w:rPr>
          <w:sz w:val="24"/>
          <w:szCs w:val="24"/>
        </w:rPr>
        <w:t>deriscos</w:t>
      </w:r>
      <w:r w:rsidR="0082053B">
        <w:rPr>
          <w:sz w:val="24"/>
          <w:szCs w:val="24"/>
        </w:rPr>
        <w:t xml:space="preserve">. A </w:t>
      </w:r>
      <w:r w:rsidR="0082053B" w:rsidRPr="000A0D80">
        <w:rPr>
          <w:sz w:val="24"/>
          <w:szCs w:val="24"/>
        </w:rPr>
        <w:t>análise d</w:t>
      </w:r>
      <w:r w:rsidR="0095303F">
        <w:rPr>
          <w:sz w:val="24"/>
          <w:szCs w:val="24"/>
        </w:rPr>
        <w:t>os</w:t>
      </w:r>
      <w:r w:rsidR="0082053B" w:rsidRPr="000A0D80">
        <w:rPr>
          <w:sz w:val="24"/>
          <w:szCs w:val="24"/>
        </w:rPr>
        <w:t xml:space="preserve"> riscos</w:t>
      </w:r>
      <w:r w:rsidR="0082053B">
        <w:rPr>
          <w:sz w:val="24"/>
          <w:szCs w:val="24"/>
        </w:rPr>
        <w:t xml:space="preserve"> considera as </w:t>
      </w:r>
      <w:r w:rsidR="0082053B" w:rsidRPr="000A0D80">
        <w:rPr>
          <w:sz w:val="24"/>
          <w:szCs w:val="24"/>
        </w:rPr>
        <w:t>incertezas,</w:t>
      </w:r>
      <w:r w:rsidR="002E03F3">
        <w:rPr>
          <w:sz w:val="24"/>
          <w:szCs w:val="24"/>
        </w:rPr>
        <w:t>as causas (</w:t>
      </w:r>
      <w:r w:rsidR="0082053B" w:rsidRPr="000A0D80">
        <w:rPr>
          <w:sz w:val="24"/>
          <w:szCs w:val="24"/>
        </w:rPr>
        <w:t>fontes</w:t>
      </w:r>
      <w:r w:rsidR="002E03F3">
        <w:rPr>
          <w:sz w:val="24"/>
          <w:szCs w:val="24"/>
        </w:rPr>
        <w:t xml:space="preserve"> ou origem do</w:t>
      </w:r>
      <w:r w:rsidR="0082053B" w:rsidRPr="000A0D80">
        <w:rPr>
          <w:sz w:val="24"/>
          <w:szCs w:val="24"/>
        </w:rPr>
        <w:t xml:space="preserve"> risco</w:t>
      </w:r>
      <w:r w:rsidR="002E03F3">
        <w:rPr>
          <w:sz w:val="24"/>
          <w:szCs w:val="24"/>
        </w:rPr>
        <w:t>)</w:t>
      </w:r>
      <w:r w:rsidR="005B431B">
        <w:rPr>
          <w:sz w:val="24"/>
          <w:szCs w:val="24"/>
        </w:rPr>
        <w:t xml:space="preserve">e </w:t>
      </w:r>
      <w:r w:rsidR="002E03F3">
        <w:rPr>
          <w:sz w:val="24"/>
          <w:szCs w:val="24"/>
        </w:rPr>
        <w:t xml:space="preserve">as </w:t>
      </w:r>
      <w:r w:rsidR="005B431B">
        <w:rPr>
          <w:sz w:val="24"/>
          <w:szCs w:val="24"/>
        </w:rPr>
        <w:t>c</w:t>
      </w:r>
      <w:r w:rsidR="0082053B" w:rsidRPr="000A0D80">
        <w:rPr>
          <w:sz w:val="24"/>
          <w:szCs w:val="24"/>
        </w:rPr>
        <w:t xml:space="preserve">onsequências. Um </w:t>
      </w:r>
      <w:r w:rsidR="0082053B">
        <w:rPr>
          <w:sz w:val="24"/>
          <w:szCs w:val="24"/>
        </w:rPr>
        <w:t xml:space="preserve">risco </w:t>
      </w:r>
      <w:r w:rsidR="0082053B" w:rsidRPr="000A0D80">
        <w:rPr>
          <w:sz w:val="24"/>
          <w:szCs w:val="24"/>
        </w:rPr>
        <w:t>pode ter múltiplas causas e consequências e pode afetar múltiplos objetivos</w:t>
      </w:r>
      <w:r w:rsidRPr="009825F1">
        <w:rPr>
          <w:sz w:val="24"/>
          <w:szCs w:val="24"/>
        </w:rPr>
        <w:t xml:space="preserve">, </w:t>
      </w:r>
      <w:r w:rsidR="00D265E0" w:rsidRPr="005F2157">
        <w:rPr>
          <w:sz w:val="24"/>
          <w:szCs w:val="24"/>
        </w:rPr>
        <w:t xml:space="preserve">ou seja, elementos que, individualmente ou combinados, têm o potencial intrínseco de dar origem ao risco e </w:t>
      </w:r>
      <w:r w:rsidR="00795CB8">
        <w:rPr>
          <w:sz w:val="24"/>
          <w:szCs w:val="24"/>
        </w:rPr>
        <w:t xml:space="preserve">os </w:t>
      </w:r>
      <w:r w:rsidR="00D265E0" w:rsidRPr="005F2157">
        <w:rPr>
          <w:sz w:val="24"/>
          <w:szCs w:val="24"/>
        </w:rPr>
        <w:t xml:space="preserve">possíveis </w:t>
      </w:r>
      <w:r w:rsidR="00795CB8" w:rsidRPr="005F2157">
        <w:rPr>
          <w:sz w:val="24"/>
          <w:szCs w:val="24"/>
        </w:rPr>
        <w:t>efeitos</w:t>
      </w:r>
      <w:r w:rsidR="00DA16C6">
        <w:rPr>
          <w:sz w:val="24"/>
          <w:szCs w:val="24"/>
        </w:rPr>
        <w:t xml:space="preserve"> (impacto)</w:t>
      </w:r>
      <w:r w:rsidR="00795CB8">
        <w:rPr>
          <w:sz w:val="24"/>
          <w:szCs w:val="24"/>
        </w:rPr>
        <w:t>,</w:t>
      </w:r>
      <w:r w:rsidR="00D265E0" w:rsidRPr="005F2157">
        <w:rPr>
          <w:sz w:val="24"/>
          <w:szCs w:val="24"/>
        </w:rPr>
        <w:t xml:space="preserve">caso o risco </w:t>
      </w:r>
      <w:r w:rsidR="000230EC">
        <w:rPr>
          <w:sz w:val="24"/>
          <w:szCs w:val="24"/>
        </w:rPr>
        <w:t>se materialize</w:t>
      </w:r>
      <w:r w:rsidR="00D265E0" w:rsidRPr="005F2157">
        <w:rPr>
          <w:sz w:val="24"/>
          <w:szCs w:val="24"/>
        </w:rPr>
        <w:t>.</w:t>
      </w:r>
    </w:p>
    <w:p w:rsidR="00D265E0" w:rsidRPr="008F50DD" w:rsidRDefault="00D265E0" w:rsidP="00B6484B">
      <w:pPr>
        <w:spacing w:before="60" w:after="120" w:line="360" w:lineRule="auto"/>
        <w:jc w:val="both"/>
        <w:rPr>
          <w:sz w:val="24"/>
          <w:szCs w:val="24"/>
        </w:rPr>
      </w:pPr>
      <w:r w:rsidRPr="008F50DD">
        <w:rPr>
          <w:b/>
          <w:bCs/>
          <w:sz w:val="24"/>
          <w:szCs w:val="24"/>
        </w:rPr>
        <w:lastRenderedPageBreak/>
        <w:t>Causas</w:t>
      </w:r>
      <w:r w:rsidRPr="008F50DD">
        <w:rPr>
          <w:sz w:val="24"/>
          <w:szCs w:val="24"/>
        </w:rPr>
        <w:t xml:space="preserve">: condições que dão origem à possibilidade de um </w:t>
      </w:r>
      <w:r w:rsidR="00BF6D7D">
        <w:rPr>
          <w:sz w:val="24"/>
          <w:szCs w:val="24"/>
        </w:rPr>
        <w:t>risco</w:t>
      </w:r>
      <w:r w:rsidRPr="008F50DD">
        <w:rPr>
          <w:sz w:val="24"/>
          <w:szCs w:val="24"/>
        </w:rPr>
        <w:t xml:space="preserve"> ocorrer, também chamadas de fatores de riscos e podem ter origem no ambiente interno e externo.</w:t>
      </w:r>
    </w:p>
    <w:p w:rsidR="00D265E0" w:rsidRDefault="00D265E0" w:rsidP="009762A6">
      <w:pPr>
        <w:spacing w:before="60" w:after="120" w:line="360" w:lineRule="auto"/>
        <w:jc w:val="both"/>
        <w:rPr>
          <w:sz w:val="24"/>
          <w:szCs w:val="24"/>
        </w:rPr>
      </w:pPr>
      <w:r w:rsidRPr="008F50DD">
        <w:rPr>
          <w:b/>
          <w:bCs/>
          <w:sz w:val="24"/>
          <w:szCs w:val="24"/>
        </w:rPr>
        <w:t>Consequência</w:t>
      </w:r>
      <w:r w:rsidR="008031DD">
        <w:rPr>
          <w:b/>
          <w:bCs/>
          <w:sz w:val="24"/>
          <w:szCs w:val="24"/>
        </w:rPr>
        <w:t>s</w:t>
      </w:r>
      <w:r w:rsidRPr="008F50DD">
        <w:rPr>
          <w:sz w:val="24"/>
          <w:szCs w:val="24"/>
        </w:rPr>
        <w:t xml:space="preserve">: o </w:t>
      </w:r>
      <w:r w:rsidR="00DA16C6">
        <w:rPr>
          <w:sz w:val="24"/>
          <w:szCs w:val="24"/>
        </w:rPr>
        <w:t xml:space="preserve">efeito </w:t>
      </w:r>
      <w:r w:rsidRPr="008F50DD">
        <w:rPr>
          <w:sz w:val="24"/>
          <w:szCs w:val="24"/>
        </w:rPr>
        <w:t>de um risco sobre os objetivos (estratégicos, operacionais, comunicação, conformidade</w:t>
      </w:r>
      <w:r w:rsidR="00C50C5A">
        <w:rPr>
          <w:sz w:val="24"/>
          <w:szCs w:val="24"/>
        </w:rPr>
        <w:t>, outros</w:t>
      </w:r>
      <w:r w:rsidRPr="008F50DD">
        <w:rPr>
          <w:sz w:val="24"/>
          <w:szCs w:val="24"/>
        </w:rPr>
        <w:t>).</w:t>
      </w:r>
    </w:p>
    <w:p w:rsidR="0095303F" w:rsidRDefault="0095303F" w:rsidP="009762A6">
      <w:pPr>
        <w:spacing w:before="60" w:after="120" w:line="360" w:lineRule="auto"/>
        <w:jc w:val="both"/>
        <w:rPr>
          <w:sz w:val="24"/>
          <w:szCs w:val="24"/>
        </w:rPr>
      </w:pPr>
      <w:r w:rsidRPr="002E03F3">
        <w:rPr>
          <w:b/>
          <w:bCs/>
          <w:sz w:val="24"/>
          <w:szCs w:val="24"/>
        </w:rPr>
        <w:t>Incerteza</w:t>
      </w:r>
      <w:r>
        <w:rPr>
          <w:sz w:val="24"/>
          <w:szCs w:val="24"/>
        </w:rPr>
        <w:t>:</w:t>
      </w:r>
      <w:r w:rsidR="00485CDA">
        <w:rPr>
          <w:sz w:val="24"/>
          <w:szCs w:val="24"/>
        </w:rPr>
        <w:t xml:space="preserve"> circunstâncias que ocorrem devido a mudanças </w:t>
      </w:r>
      <w:r w:rsidR="00EA1048">
        <w:rPr>
          <w:sz w:val="24"/>
          <w:szCs w:val="24"/>
        </w:rPr>
        <w:t>ambientais ou ocorrências de fatos que diminuem ou tiram a segurança processual.</w:t>
      </w:r>
    </w:p>
    <w:p w:rsidR="0095303F" w:rsidRPr="008F50DD" w:rsidRDefault="0095303F" w:rsidP="0095303F">
      <w:pPr>
        <w:spacing w:before="60" w:after="120" w:line="360" w:lineRule="auto"/>
        <w:jc w:val="both"/>
        <w:rPr>
          <w:sz w:val="24"/>
          <w:szCs w:val="24"/>
        </w:rPr>
      </w:pPr>
      <w:r w:rsidRPr="008F50DD">
        <w:rPr>
          <w:b/>
          <w:bCs/>
          <w:sz w:val="24"/>
          <w:szCs w:val="24"/>
        </w:rPr>
        <w:t xml:space="preserve">Fonte </w:t>
      </w:r>
      <w:r w:rsidR="002E03F3">
        <w:rPr>
          <w:b/>
          <w:bCs/>
          <w:sz w:val="24"/>
          <w:szCs w:val="24"/>
        </w:rPr>
        <w:t>ou origem do r</w:t>
      </w:r>
      <w:r w:rsidR="00C50C5A">
        <w:rPr>
          <w:b/>
          <w:bCs/>
          <w:sz w:val="24"/>
          <w:szCs w:val="24"/>
        </w:rPr>
        <w:t>i</w:t>
      </w:r>
      <w:r w:rsidR="002E03F3">
        <w:rPr>
          <w:b/>
          <w:bCs/>
          <w:sz w:val="24"/>
          <w:szCs w:val="24"/>
        </w:rPr>
        <w:t>sco</w:t>
      </w:r>
      <w:r w:rsidRPr="008F50DD">
        <w:rPr>
          <w:sz w:val="24"/>
          <w:szCs w:val="24"/>
        </w:rPr>
        <w:t>: elemento que, individualmente ou combinado, tem o potencial para dar origem ao risco.</w:t>
      </w:r>
    </w:p>
    <w:p w:rsidR="00D265E0" w:rsidRDefault="00DA16C6" w:rsidP="00DA16C6">
      <w:pPr>
        <w:spacing w:before="60" w:after="120" w:line="360" w:lineRule="auto"/>
        <w:ind w:firstLine="720"/>
        <w:jc w:val="both"/>
        <w:rPr>
          <w:sz w:val="24"/>
          <w:szCs w:val="24"/>
        </w:rPr>
      </w:pPr>
      <w:r w:rsidRPr="00DA16C6">
        <w:rPr>
          <w:sz w:val="24"/>
          <w:szCs w:val="24"/>
        </w:rPr>
        <w:t>No processo de identificação de riscos, deve-se buscar a participação depessoas que conheçam bem o objeto de ge</w:t>
      </w:r>
      <w:r>
        <w:rPr>
          <w:sz w:val="24"/>
          <w:szCs w:val="24"/>
        </w:rPr>
        <w:t>renciamento</w:t>
      </w:r>
      <w:r w:rsidRPr="00DA16C6">
        <w:rPr>
          <w:sz w:val="24"/>
          <w:szCs w:val="24"/>
        </w:rPr>
        <w:t>.</w:t>
      </w:r>
      <w:r w:rsidR="00D265E0" w:rsidRPr="008F50DD">
        <w:rPr>
          <w:sz w:val="24"/>
          <w:szCs w:val="24"/>
        </w:rPr>
        <w:t xml:space="preserve">Antes de iniciar a identificação dos riscos, deve-se ter bem claro </w:t>
      </w:r>
      <w:r>
        <w:rPr>
          <w:sz w:val="24"/>
          <w:szCs w:val="24"/>
        </w:rPr>
        <w:t>e descrito</w:t>
      </w:r>
      <w:r w:rsidR="00D265E0" w:rsidRPr="008F50DD">
        <w:rPr>
          <w:sz w:val="24"/>
          <w:szCs w:val="24"/>
        </w:rPr>
        <w:t xml:space="preserve">o objetivo </w:t>
      </w:r>
      <w:r w:rsidR="005B431B">
        <w:rPr>
          <w:sz w:val="24"/>
          <w:szCs w:val="24"/>
        </w:rPr>
        <w:t xml:space="preserve">do processo </w:t>
      </w:r>
      <w:r w:rsidR="00D265E0" w:rsidRPr="008F50DD">
        <w:rPr>
          <w:sz w:val="24"/>
          <w:szCs w:val="24"/>
        </w:rPr>
        <w:t>que se deseja alcançar</w:t>
      </w:r>
      <w:r w:rsidR="00FB0F93">
        <w:rPr>
          <w:sz w:val="24"/>
          <w:szCs w:val="24"/>
        </w:rPr>
        <w:t xml:space="preserve"> (pode fix</w:t>
      </w:r>
      <w:r w:rsidR="00585B6C">
        <w:rPr>
          <w:sz w:val="24"/>
          <w:szCs w:val="24"/>
        </w:rPr>
        <w:t>á-lo</w:t>
      </w:r>
      <w:r w:rsidR="00FB0F93">
        <w:rPr>
          <w:sz w:val="24"/>
          <w:szCs w:val="24"/>
        </w:rPr>
        <w:t xml:space="preserve"> na parede para ser a todo instant</w:t>
      </w:r>
      <w:r w:rsidR="0018495D">
        <w:rPr>
          <w:sz w:val="24"/>
          <w:szCs w:val="24"/>
        </w:rPr>
        <w:t>e</w:t>
      </w:r>
      <w:r w:rsidR="00FB0F93">
        <w:rPr>
          <w:sz w:val="24"/>
          <w:szCs w:val="24"/>
        </w:rPr>
        <w:t xml:space="preserve"> consultado)</w:t>
      </w:r>
      <w:r w:rsidR="00D265E0" w:rsidRPr="008F50DD">
        <w:rPr>
          <w:sz w:val="24"/>
          <w:szCs w:val="24"/>
        </w:rPr>
        <w:t>.</w:t>
      </w:r>
    </w:p>
    <w:p w:rsidR="00D265E0" w:rsidRDefault="00865A81" w:rsidP="00D265E0">
      <w:pPr>
        <w:spacing w:before="60" w:after="120" w:line="360" w:lineRule="auto"/>
        <w:ind w:firstLine="720"/>
        <w:jc w:val="both"/>
        <w:rPr>
          <w:sz w:val="24"/>
          <w:szCs w:val="24"/>
        </w:rPr>
      </w:pPr>
      <w:r>
        <w:rPr>
          <w:sz w:val="24"/>
          <w:szCs w:val="24"/>
        </w:rPr>
        <w:t>Abaixo, listamos a</w:t>
      </w:r>
      <w:r w:rsidR="00D265E0" w:rsidRPr="001C02EB">
        <w:rPr>
          <w:sz w:val="24"/>
          <w:szCs w:val="24"/>
        </w:rPr>
        <w:t xml:space="preserve">spectos importantes </w:t>
      </w:r>
      <w:r w:rsidR="00CD3F10">
        <w:rPr>
          <w:sz w:val="24"/>
          <w:szCs w:val="24"/>
        </w:rPr>
        <w:t xml:space="preserve">a serem considerados </w:t>
      </w:r>
      <w:r w:rsidR="00D265E0" w:rsidRPr="001C02EB">
        <w:rPr>
          <w:sz w:val="24"/>
          <w:szCs w:val="24"/>
        </w:rPr>
        <w:t>no momento de identificar</w:t>
      </w:r>
      <w:r w:rsidR="005B431B">
        <w:rPr>
          <w:sz w:val="24"/>
          <w:szCs w:val="24"/>
        </w:rPr>
        <w:t>, reconhecer e descrever</w:t>
      </w:r>
      <w:r w:rsidR="00D265E0" w:rsidRPr="001C02EB">
        <w:rPr>
          <w:sz w:val="24"/>
          <w:szCs w:val="24"/>
        </w:rPr>
        <w:t xml:space="preserve"> um risco:</w:t>
      </w:r>
    </w:p>
    <w:p w:rsidR="00CD3F10" w:rsidRPr="001C02EB" w:rsidRDefault="008617F4" w:rsidP="00534B44">
      <w:pPr>
        <w:pStyle w:val="PargrafodaLista"/>
        <w:numPr>
          <w:ilvl w:val="0"/>
          <w:numId w:val="1"/>
        </w:numPr>
        <w:spacing w:before="60" w:after="120" w:line="360" w:lineRule="auto"/>
        <w:rPr>
          <w:sz w:val="24"/>
          <w:szCs w:val="24"/>
        </w:rPr>
      </w:pPr>
      <w:r>
        <w:rPr>
          <w:sz w:val="24"/>
          <w:szCs w:val="24"/>
        </w:rPr>
        <w:t>r</w:t>
      </w:r>
      <w:r w:rsidR="00CD3F10">
        <w:rPr>
          <w:sz w:val="24"/>
          <w:szCs w:val="24"/>
        </w:rPr>
        <w:t xml:space="preserve">esponder </w:t>
      </w:r>
      <w:r w:rsidR="00DF73C6">
        <w:rPr>
          <w:sz w:val="24"/>
          <w:szCs w:val="24"/>
        </w:rPr>
        <w:t>a</w:t>
      </w:r>
      <w:r w:rsidR="00CD3F10">
        <w:rPr>
          <w:sz w:val="24"/>
          <w:szCs w:val="24"/>
        </w:rPr>
        <w:t xml:space="preserve"> seguinte pergunta</w:t>
      </w:r>
      <w:r>
        <w:rPr>
          <w:sz w:val="24"/>
          <w:szCs w:val="24"/>
        </w:rPr>
        <w:t>-chave: o que pode atrapalhar ou até impedir o alcance do objetivo/resultado do processo objeto da análise;</w:t>
      </w:r>
    </w:p>
    <w:p w:rsidR="00D265E0" w:rsidRPr="001C02EB" w:rsidRDefault="008617F4" w:rsidP="00534B44">
      <w:pPr>
        <w:pStyle w:val="PargrafodaLista"/>
        <w:numPr>
          <w:ilvl w:val="0"/>
          <w:numId w:val="1"/>
        </w:numPr>
        <w:spacing w:before="60" w:after="120" w:line="360" w:lineRule="auto"/>
        <w:rPr>
          <w:sz w:val="24"/>
          <w:szCs w:val="24"/>
        </w:rPr>
      </w:pPr>
      <w:r>
        <w:rPr>
          <w:sz w:val="24"/>
          <w:szCs w:val="24"/>
        </w:rPr>
        <w:t>o</w:t>
      </w:r>
      <w:r w:rsidR="00D265E0" w:rsidRPr="001C02EB">
        <w:rPr>
          <w:sz w:val="24"/>
          <w:szCs w:val="24"/>
        </w:rPr>
        <w:t>s riscos representam uma possibilidade, portanto, deverão ser descritas as falhas e inadequações que poderão ocorrer e</w:t>
      </w:r>
      <w:r w:rsidR="002544E3">
        <w:rPr>
          <w:sz w:val="24"/>
          <w:szCs w:val="24"/>
        </w:rPr>
        <w:t>,</w:t>
      </w:r>
      <w:r w:rsidR="00D265E0" w:rsidRPr="001C02EB">
        <w:rPr>
          <w:sz w:val="24"/>
          <w:szCs w:val="24"/>
        </w:rPr>
        <w:t xml:space="preserve"> não somente</w:t>
      </w:r>
      <w:r w:rsidR="002544E3">
        <w:rPr>
          <w:sz w:val="24"/>
          <w:szCs w:val="24"/>
        </w:rPr>
        <w:t>,</w:t>
      </w:r>
      <w:r w:rsidR="00D265E0" w:rsidRPr="001C02EB">
        <w:rPr>
          <w:sz w:val="24"/>
          <w:szCs w:val="24"/>
        </w:rPr>
        <w:t xml:space="preserve"> aquelas que já ocorreram;</w:t>
      </w:r>
    </w:p>
    <w:p w:rsidR="00D265E0" w:rsidRDefault="008617F4" w:rsidP="00534B44">
      <w:pPr>
        <w:pStyle w:val="PargrafodaLista"/>
        <w:numPr>
          <w:ilvl w:val="0"/>
          <w:numId w:val="1"/>
        </w:numPr>
        <w:spacing w:before="60" w:after="120" w:line="360" w:lineRule="auto"/>
        <w:rPr>
          <w:sz w:val="24"/>
          <w:szCs w:val="24"/>
        </w:rPr>
      </w:pPr>
      <w:r>
        <w:rPr>
          <w:sz w:val="24"/>
          <w:szCs w:val="24"/>
        </w:rPr>
        <w:t>a</w:t>
      </w:r>
      <w:r w:rsidR="00D265E0" w:rsidRPr="001C02EB">
        <w:rPr>
          <w:sz w:val="24"/>
          <w:szCs w:val="24"/>
        </w:rPr>
        <w:t xml:space="preserve">tentar, também, para as falhas que implicam em descumprimento de normas internas e externas e que geram ou podem gerar penalidades (ex.: advertências, impedimentos, </w:t>
      </w:r>
      <w:r w:rsidR="00DF73C6">
        <w:rPr>
          <w:sz w:val="24"/>
          <w:szCs w:val="24"/>
        </w:rPr>
        <w:t>outros</w:t>
      </w:r>
      <w:r w:rsidR="00D265E0" w:rsidRPr="001C02EB">
        <w:rPr>
          <w:sz w:val="24"/>
          <w:szCs w:val="24"/>
        </w:rPr>
        <w:t>) e/ou sanções (ex.</w:t>
      </w:r>
      <w:r w:rsidR="00DF73C6">
        <w:rPr>
          <w:sz w:val="24"/>
          <w:szCs w:val="24"/>
        </w:rPr>
        <w:t>:</w:t>
      </w:r>
      <w:r w:rsidR="00D265E0" w:rsidRPr="001C02EB">
        <w:rPr>
          <w:sz w:val="24"/>
          <w:szCs w:val="24"/>
        </w:rPr>
        <w:t xml:space="preserve"> multas) para a organização; </w:t>
      </w:r>
    </w:p>
    <w:p w:rsidR="008617F4" w:rsidRPr="001C02EB" w:rsidRDefault="008617F4" w:rsidP="00534B44">
      <w:pPr>
        <w:pStyle w:val="PargrafodaLista"/>
        <w:numPr>
          <w:ilvl w:val="0"/>
          <w:numId w:val="1"/>
        </w:numPr>
        <w:spacing w:before="60" w:after="120" w:line="360" w:lineRule="auto"/>
        <w:rPr>
          <w:sz w:val="24"/>
          <w:szCs w:val="24"/>
        </w:rPr>
      </w:pPr>
      <w:r>
        <w:rPr>
          <w:sz w:val="24"/>
          <w:szCs w:val="24"/>
        </w:rPr>
        <w:t>considere as principais fontes de riscos: infraestrutura, pessoal, processos, tecnologia, entre outros;</w:t>
      </w:r>
    </w:p>
    <w:p w:rsidR="00D265E0" w:rsidRPr="00374BCA" w:rsidRDefault="008617F4" w:rsidP="00534B44">
      <w:pPr>
        <w:pStyle w:val="PargrafodaLista"/>
        <w:numPr>
          <w:ilvl w:val="0"/>
          <w:numId w:val="1"/>
        </w:numPr>
        <w:spacing w:before="60" w:after="120" w:line="360" w:lineRule="auto"/>
        <w:rPr>
          <w:sz w:val="24"/>
          <w:szCs w:val="24"/>
        </w:rPr>
      </w:pPr>
      <w:r>
        <w:rPr>
          <w:sz w:val="24"/>
          <w:szCs w:val="24"/>
        </w:rPr>
        <w:t>r</w:t>
      </w:r>
      <w:r w:rsidR="00D265E0" w:rsidRPr="00374BCA">
        <w:rPr>
          <w:sz w:val="24"/>
          <w:szCs w:val="24"/>
        </w:rPr>
        <w:t>egistre os riscos significativos</w:t>
      </w:r>
      <w:r w:rsidR="00FC547E">
        <w:rPr>
          <w:sz w:val="24"/>
          <w:szCs w:val="24"/>
        </w:rPr>
        <w:t xml:space="preserve"> e relevantes </w:t>
      </w:r>
      <w:r>
        <w:rPr>
          <w:sz w:val="24"/>
          <w:szCs w:val="24"/>
        </w:rPr>
        <w:t xml:space="preserve">que impeçam </w:t>
      </w:r>
      <w:r w:rsidR="00FC547E">
        <w:rPr>
          <w:sz w:val="24"/>
          <w:szCs w:val="24"/>
        </w:rPr>
        <w:t>o alcance dos objetivos</w:t>
      </w:r>
      <w:r w:rsidR="00D265E0" w:rsidRPr="00374BCA">
        <w:rPr>
          <w:sz w:val="24"/>
          <w:szCs w:val="24"/>
        </w:rPr>
        <w:t xml:space="preserve">; e </w:t>
      </w:r>
    </w:p>
    <w:p w:rsidR="00D265E0" w:rsidRDefault="008617F4" w:rsidP="00534B44">
      <w:pPr>
        <w:pStyle w:val="PargrafodaLista"/>
        <w:numPr>
          <w:ilvl w:val="0"/>
          <w:numId w:val="1"/>
        </w:numPr>
        <w:spacing w:before="60" w:after="120" w:line="360" w:lineRule="auto"/>
        <w:rPr>
          <w:sz w:val="24"/>
          <w:szCs w:val="24"/>
        </w:rPr>
      </w:pPr>
      <w:r>
        <w:rPr>
          <w:sz w:val="24"/>
          <w:szCs w:val="24"/>
        </w:rPr>
        <w:t>d</w:t>
      </w:r>
      <w:r w:rsidR="00D265E0" w:rsidRPr="001C02EB">
        <w:rPr>
          <w:sz w:val="24"/>
          <w:szCs w:val="24"/>
        </w:rPr>
        <w:t xml:space="preserve">escarte </w:t>
      </w:r>
      <w:r w:rsidR="00353525">
        <w:rPr>
          <w:sz w:val="24"/>
          <w:szCs w:val="24"/>
        </w:rPr>
        <w:t>os</w:t>
      </w:r>
      <w:r w:rsidR="00D265E0" w:rsidRPr="001C02EB">
        <w:rPr>
          <w:sz w:val="24"/>
          <w:szCs w:val="24"/>
        </w:rPr>
        <w:t xml:space="preserve"> riscos irrelevantes para a organização, que na prática só implicam em um aumento do custo</w:t>
      </w:r>
      <w:r w:rsidR="00D265E0">
        <w:rPr>
          <w:sz w:val="24"/>
          <w:szCs w:val="24"/>
        </w:rPr>
        <w:t xml:space="preserve"> com a adoção de controles.</w:t>
      </w:r>
    </w:p>
    <w:p w:rsidR="00D265E0" w:rsidRPr="00C32652" w:rsidRDefault="00BB4DDF" w:rsidP="00C32652">
      <w:pPr>
        <w:spacing w:before="60" w:after="120" w:line="360" w:lineRule="auto"/>
        <w:ind w:firstLine="720"/>
        <w:jc w:val="both"/>
        <w:rPr>
          <w:sz w:val="24"/>
          <w:szCs w:val="24"/>
        </w:rPr>
      </w:pPr>
      <w:r w:rsidRPr="00C32652">
        <w:rPr>
          <w:sz w:val="24"/>
          <w:szCs w:val="24"/>
        </w:rPr>
        <w:t xml:space="preserve">Devem ser utilizadas </w:t>
      </w:r>
      <w:r w:rsidR="00D265E0" w:rsidRPr="00C32652">
        <w:rPr>
          <w:sz w:val="24"/>
          <w:szCs w:val="24"/>
        </w:rPr>
        <w:t>técnicas</w:t>
      </w:r>
      <w:r w:rsidRPr="00C32652">
        <w:rPr>
          <w:sz w:val="24"/>
          <w:szCs w:val="24"/>
        </w:rPr>
        <w:t>/ferrame</w:t>
      </w:r>
      <w:r w:rsidR="00251ACC">
        <w:rPr>
          <w:sz w:val="24"/>
          <w:szCs w:val="24"/>
        </w:rPr>
        <w:t>n</w:t>
      </w:r>
      <w:r w:rsidRPr="00C32652">
        <w:rPr>
          <w:sz w:val="24"/>
          <w:szCs w:val="24"/>
        </w:rPr>
        <w:t>tas</w:t>
      </w:r>
      <w:r w:rsidR="00D265E0" w:rsidRPr="00C32652">
        <w:rPr>
          <w:sz w:val="24"/>
          <w:szCs w:val="24"/>
        </w:rPr>
        <w:t xml:space="preserve"> que </w:t>
      </w:r>
      <w:r w:rsidRPr="00C32652">
        <w:rPr>
          <w:sz w:val="24"/>
          <w:szCs w:val="24"/>
        </w:rPr>
        <w:t>permitam a identificação</w:t>
      </w:r>
      <w:r w:rsidR="00C32652">
        <w:rPr>
          <w:sz w:val="24"/>
          <w:szCs w:val="24"/>
        </w:rPr>
        <w:t>/</w:t>
      </w:r>
      <w:r w:rsidR="005B431B">
        <w:rPr>
          <w:sz w:val="24"/>
          <w:szCs w:val="24"/>
        </w:rPr>
        <w:t xml:space="preserve">reconhecimento </w:t>
      </w:r>
      <w:r w:rsidRPr="00C32652">
        <w:rPr>
          <w:sz w:val="24"/>
          <w:szCs w:val="24"/>
        </w:rPr>
        <w:t>do</w:t>
      </w:r>
      <w:r w:rsidR="00D265E0" w:rsidRPr="00C32652">
        <w:rPr>
          <w:sz w:val="24"/>
          <w:szCs w:val="24"/>
        </w:rPr>
        <w:t xml:space="preserve"> risco</w:t>
      </w:r>
      <w:r w:rsidRPr="00C32652">
        <w:rPr>
          <w:sz w:val="24"/>
          <w:szCs w:val="24"/>
        </w:rPr>
        <w:t>, tais como</w:t>
      </w:r>
      <w:r w:rsidR="00D265E0" w:rsidRPr="00C32652">
        <w:rPr>
          <w:sz w:val="24"/>
          <w:szCs w:val="24"/>
        </w:rPr>
        <w:t xml:space="preserve">: questionários e </w:t>
      </w:r>
      <w:r w:rsidR="00D265E0" w:rsidRPr="00C32652">
        <w:rPr>
          <w:i/>
          <w:iCs/>
          <w:sz w:val="24"/>
          <w:szCs w:val="24"/>
        </w:rPr>
        <w:t>checklist</w:t>
      </w:r>
      <w:r w:rsidR="00D265E0" w:rsidRPr="00C32652">
        <w:rPr>
          <w:sz w:val="24"/>
          <w:szCs w:val="24"/>
        </w:rPr>
        <w:t xml:space="preserve">; </w:t>
      </w:r>
      <w:r w:rsidR="00D265E0" w:rsidRPr="00C32652">
        <w:rPr>
          <w:i/>
          <w:iCs/>
          <w:sz w:val="24"/>
          <w:szCs w:val="24"/>
        </w:rPr>
        <w:t>whorkshop</w:t>
      </w:r>
      <w:r w:rsidR="00D265E0" w:rsidRPr="00C32652">
        <w:rPr>
          <w:sz w:val="24"/>
          <w:szCs w:val="24"/>
        </w:rPr>
        <w:t xml:space="preserve"> e reuniões (</w:t>
      </w:r>
      <w:r w:rsidR="00D265E0" w:rsidRPr="00C32652">
        <w:rPr>
          <w:i/>
          <w:iCs/>
          <w:sz w:val="24"/>
          <w:szCs w:val="24"/>
        </w:rPr>
        <w:t>Brainstorming</w:t>
      </w:r>
      <w:r w:rsidR="00D265E0" w:rsidRPr="00C32652">
        <w:rPr>
          <w:sz w:val="24"/>
          <w:szCs w:val="24"/>
        </w:rPr>
        <w:t>); Gravata-borboleta (</w:t>
      </w:r>
      <w:r w:rsidR="00D265E0" w:rsidRPr="00C32652">
        <w:rPr>
          <w:i/>
          <w:iCs/>
          <w:sz w:val="24"/>
          <w:szCs w:val="24"/>
        </w:rPr>
        <w:t>Bow-tie</w:t>
      </w:r>
      <w:r w:rsidR="00D265E0" w:rsidRPr="00C32652">
        <w:rPr>
          <w:sz w:val="24"/>
          <w:szCs w:val="24"/>
        </w:rPr>
        <w:t>)</w:t>
      </w:r>
      <w:r w:rsidR="00020C21">
        <w:rPr>
          <w:sz w:val="24"/>
          <w:szCs w:val="24"/>
        </w:rPr>
        <w:t>;</w:t>
      </w:r>
      <w:r w:rsidRPr="00C32652">
        <w:rPr>
          <w:sz w:val="24"/>
          <w:szCs w:val="24"/>
        </w:rPr>
        <w:t>entrevistas</w:t>
      </w:r>
      <w:r w:rsidR="00020C21">
        <w:rPr>
          <w:sz w:val="24"/>
          <w:szCs w:val="24"/>
        </w:rPr>
        <w:t>;</w:t>
      </w:r>
      <w:r w:rsidR="00D25FF9">
        <w:rPr>
          <w:sz w:val="24"/>
          <w:szCs w:val="24"/>
        </w:rPr>
        <w:t xml:space="preserve"> e</w:t>
      </w:r>
      <w:r w:rsidR="00020C21">
        <w:rPr>
          <w:sz w:val="24"/>
          <w:szCs w:val="24"/>
        </w:rPr>
        <w:t>outras</w:t>
      </w:r>
      <w:r w:rsidR="00D265E0" w:rsidRPr="00C32652">
        <w:rPr>
          <w:sz w:val="24"/>
          <w:szCs w:val="24"/>
        </w:rPr>
        <w:t xml:space="preserve">. </w:t>
      </w:r>
      <w:r w:rsidR="00EC5510">
        <w:rPr>
          <w:sz w:val="24"/>
          <w:szCs w:val="24"/>
        </w:rPr>
        <w:t xml:space="preserve">Dentre as </w:t>
      </w:r>
      <w:r w:rsidR="00EC5510">
        <w:rPr>
          <w:sz w:val="24"/>
          <w:szCs w:val="24"/>
        </w:rPr>
        <w:lastRenderedPageBreak/>
        <w:t>principais técnicas e de fácil aplicação, destacam-se:</w:t>
      </w:r>
    </w:p>
    <w:p w:rsidR="00D265E0" w:rsidRPr="00C32652" w:rsidRDefault="00D265E0" w:rsidP="00C32652">
      <w:pPr>
        <w:spacing w:before="60" w:after="120" w:line="360" w:lineRule="auto"/>
        <w:jc w:val="both"/>
        <w:rPr>
          <w:sz w:val="24"/>
          <w:szCs w:val="24"/>
        </w:rPr>
      </w:pPr>
      <w:r w:rsidRPr="00C32652">
        <w:rPr>
          <w:b/>
          <w:sz w:val="24"/>
          <w:szCs w:val="24"/>
        </w:rPr>
        <w:t>Reuniões (</w:t>
      </w:r>
      <w:r w:rsidRPr="00C32652">
        <w:rPr>
          <w:b/>
          <w:i/>
          <w:iCs/>
          <w:sz w:val="24"/>
          <w:szCs w:val="24"/>
        </w:rPr>
        <w:t>Brainstorming</w:t>
      </w:r>
      <w:r w:rsidRPr="00C32652">
        <w:rPr>
          <w:b/>
          <w:sz w:val="24"/>
          <w:szCs w:val="24"/>
        </w:rPr>
        <w:t xml:space="preserve">): </w:t>
      </w:r>
      <w:r w:rsidRPr="00C32652">
        <w:rPr>
          <w:sz w:val="24"/>
          <w:szCs w:val="24"/>
        </w:rPr>
        <w:t>tem por objetivo estimular e in</w:t>
      </w:r>
      <w:r w:rsidR="001D7FD5">
        <w:rPr>
          <w:sz w:val="24"/>
          <w:szCs w:val="24"/>
        </w:rPr>
        <w:t>c</w:t>
      </w:r>
      <w:r w:rsidRPr="00C32652">
        <w:rPr>
          <w:sz w:val="24"/>
          <w:szCs w:val="24"/>
        </w:rPr>
        <w:t>entivar o livre fluxo de geração de ideias possíveis sobre determinado assunto. Neste método, os principais atores envolvidos no processo reúnem-se para apresentar suas ideias, tendo por objetivo contribuir na identificação de falhas potenciais e osriscos associados.</w:t>
      </w:r>
    </w:p>
    <w:p w:rsidR="00D265E0" w:rsidRPr="00C32652" w:rsidRDefault="00D265E0" w:rsidP="00C32652">
      <w:pPr>
        <w:spacing w:before="60" w:after="120" w:line="360" w:lineRule="auto"/>
        <w:jc w:val="both"/>
        <w:rPr>
          <w:sz w:val="24"/>
          <w:szCs w:val="24"/>
        </w:rPr>
      </w:pPr>
      <w:r w:rsidRPr="00C32652">
        <w:rPr>
          <w:b/>
          <w:sz w:val="24"/>
          <w:szCs w:val="24"/>
        </w:rPr>
        <w:t xml:space="preserve">Entrevistas: </w:t>
      </w:r>
      <w:r w:rsidRPr="00C32652">
        <w:rPr>
          <w:sz w:val="24"/>
          <w:szCs w:val="24"/>
        </w:rPr>
        <w:t xml:space="preserve">consiste em </w:t>
      </w:r>
      <w:r w:rsidR="002A2E9F">
        <w:rPr>
          <w:sz w:val="24"/>
          <w:szCs w:val="24"/>
        </w:rPr>
        <w:t xml:space="preserve">realizar </w:t>
      </w:r>
      <w:r w:rsidR="00EC5510">
        <w:rPr>
          <w:sz w:val="24"/>
          <w:szCs w:val="24"/>
        </w:rPr>
        <w:t xml:space="preserve">uma </w:t>
      </w:r>
      <w:r w:rsidRPr="00C32652">
        <w:rPr>
          <w:sz w:val="24"/>
          <w:szCs w:val="24"/>
        </w:rPr>
        <w:t>entrevista com os principais agentes envolvidos no processo e especialistas da área buscando assim identificar osriscos.</w:t>
      </w:r>
    </w:p>
    <w:p w:rsidR="00D265E0" w:rsidRDefault="00D265E0" w:rsidP="00C32652">
      <w:pPr>
        <w:spacing w:before="60" w:after="120" w:line="360" w:lineRule="auto"/>
        <w:jc w:val="both"/>
        <w:rPr>
          <w:sz w:val="24"/>
        </w:rPr>
      </w:pPr>
      <w:r w:rsidRPr="00C32652">
        <w:rPr>
          <w:b/>
          <w:sz w:val="24"/>
          <w:szCs w:val="24"/>
        </w:rPr>
        <w:t>Gravata Borboleta (</w:t>
      </w:r>
      <w:r w:rsidRPr="00C32652">
        <w:rPr>
          <w:b/>
          <w:i/>
          <w:iCs/>
          <w:sz w:val="24"/>
          <w:szCs w:val="24"/>
        </w:rPr>
        <w:t>Bow-tie)</w:t>
      </w:r>
      <w:r w:rsidRPr="00C32652">
        <w:rPr>
          <w:b/>
          <w:sz w:val="24"/>
          <w:szCs w:val="24"/>
        </w:rPr>
        <w:t xml:space="preserve">: </w:t>
      </w:r>
      <w:r w:rsidRPr="00C32652">
        <w:rPr>
          <w:sz w:val="24"/>
          <w:szCs w:val="24"/>
        </w:rPr>
        <w:t xml:space="preserve">nesta técnica, identifica-se o risco e em seguida suas possíveis causas e </w:t>
      </w:r>
      <w:r w:rsidR="000348C1">
        <w:rPr>
          <w:sz w:val="24"/>
          <w:szCs w:val="24"/>
        </w:rPr>
        <w:t>consequ</w:t>
      </w:r>
      <w:r w:rsidR="008B0860">
        <w:rPr>
          <w:sz w:val="24"/>
          <w:szCs w:val="24"/>
        </w:rPr>
        <w:t>ê</w:t>
      </w:r>
      <w:r w:rsidR="000348C1">
        <w:rPr>
          <w:sz w:val="24"/>
          <w:szCs w:val="24"/>
        </w:rPr>
        <w:t>ncias</w:t>
      </w:r>
      <w:r w:rsidRPr="00C32652">
        <w:rPr>
          <w:sz w:val="24"/>
          <w:szCs w:val="24"/>
        </w:rPr>
        <w:t>. A identificação e registro das poss</w:t>
      </w:r>
      <w:r w:rsidR="008B0860">
        <w:rPr>
          <w:sz w:val="24"/>
          <w:szCs w:val="24"/>
        </w:rPr>
        <w:t>í</w:t>
      </w:r>
      <w:r w:rsidRPr="00C32652">
        <w:rPr>
          <w:sz w:val="24"/>
          <w:szCs w:val="24"/>
        </w:rPr>
        <w:t xml:space="preserve">veis causas e </w:t>
      </w:r>
      <w:r w:rsidR="002A2E9F">
        <w:rPr>
          <w:sz w:val="24"/>
          <w:szCs w:val="24"/>
        </w:rPr>
        <w:t>consequ</w:t>
      </w:r>
      <w:r w:rsidR="008B0860">
        <w:rPr>
          <w:sz w:val="24"/>
          <w:szCs w:val="24"/>
        </w:rPr>
        <w:t>ê</w:t>
      </w:r>
      <w:r w:rsidR="002A2E9F">
        <w:rPr>
          <w:sz w:val="24"/>
          <w:szCs w:val="24"/>
        </w:rPr>
        <w:t>ncias</w:t>
      </w:r>
      <w:r w:rsidRPr="00C32652">
        <w:rPr>
          <w:sz w:val="24"/>
          <w:szCs w:val="24"/>
        </w:rPr>
        <w:t xml:space="preserve"> contribuirão com a forma de prevenir a ocorrência do risco (controles</w:t>
      </w:r>
      <w:r w:rsidRPr="00D00DC0">
        <w:rPr>
          <w:sz w:val="24"/>
        </w:rPr>
        <w:t xml:space="preserve"> preventivos) e</w:t>
      </w:r>
      <w:r w:rsidR="000348C1">
        <w:rPr>
          <w:sz w:val="24"/>
        </w:rPr>
        <w:t>/ou</w:t>
      </w:r>
      <w:r w:rsidRPr="00D00DC0">
        <w:rPr>
          <w:sz w:val="24"/>
        </w:rPr>
        <w:t xml:space="preserve"> com as formas de atenuar as consequ</w:t>
      </w:r>
      <w:r w:rsidR="008B0860">
        <w:rPr>
          <w:sz w:val="24"/>
        </w:rPr>
        <w:t>ê</w:t>
      </w:r>
      <w:r w:rsidRPr="00D00DC0">
        <w:rPr>
          <w:sz w:val="24"/>
        </w:rPr>
        <w:t>nciascasooriscosematerialize(controlesdeatenuaçãoerecuperação).</w:t>
      </w:r>
    </w:p>
    <w:p w:rsidR="00D3214F" w:rsidRDefault="00CD3F10" w:rsidP="00EA6F50">
      <w:pPr>
        <w:spacing w:before="60" w:after="120" w:line="360" w:lineRule="auto"/>
        <w:jc w:val="both"/>
        <w:rPr>
          <w:sz w:val="24"/>
          <w:szCs w:val="24"/>
        </w:rPr>
      </w:pPr>
      <w:r>
        <w:rPr>
          <w:sz w:val="24"/>
        </w:rPr>
        <w:tab/>
      </w:r>
      <w:r w:rsidR="00D265E0" w:rsidRPr="00003210">
        <w:rPr>
          <w:sz w:val="24"/>
          <w:szCs w:val="24"/>
        </w:rPr>
        <w:t xml:space="preserve">Os </w:t>
      </w:r>
      <w:r w:rsidR="000348C1">
        <w:rPr>
          <w:sz w:val="24"/>
          <w:szCs w:val="24"/>
        </w:rPr>
        <w:t>riscos</w:t>
      </w:r>
      <w:r w:rsidR="00D265E0" w:rsidRPr="00003210">
        <w:rPr>
          <w:sz w:val="24"/>
          <w:szCs w:val="24"/>
        </w:rPr>
        <w:t xml:space="preserve"> identificados</w:t>
      </w:r>
      <w:r w:rsidR="005B431B">
        <w:rPr>
          <w:sz w:val="24"/>
          <w:szCs w:val="24"/>
        </w:rPr>
        <w:t xml:space="preserve">, reconhecidos e </w:t>
      </w:r>
      <w:r w:rsidR="00EA6F50">
        <w:rPr>
          <w:sz w:val="24"/>
          <w:szCs w:val="24"/>
        </w:rPr>
        <w:t xml:space="preserve">registrados devem ser </w:t>
      </w:r>
      <w:r w:rsidR="00D265E0" w:rsidRPr="00003210">
        <w:rPr>
          <w:sz w:val="24"/>
          <w:szCs w:val="24"/>
        </w:rPr>
        <w:t>revi</w:t>
      </w:r>
      <w:r w:rsidR="000348C1">
        <w:rPr>
          <w:sz w:val="24"/>
          <w:szCs w:val="24"/>
        </w:rPr>
        <w:t>sados</w:t>
      </w:r>
      <w:r w:rsidR="00D265E0" w:rsidRPr="00003210">
        <w:rPr>
          <w:sz w:val="24"/>
          <w:szCs w:val="24"/>
        </w:rPr>
        <w:t xml:space="preserve"> com vistas a serem reformulados, reorganizados</w:t>
      </w:r>
      <w:r w:rsidR="00A322B3">
        <w:rPr>
          <w:sz w:val="24"/>
          <w:szCs w:val="24"/>
        </w:rPr>
        <w:t xml:space="preserve"> de maneira que a sua descrição seja clara o suficiente para ser compreendido</w:t>
      </w:r>
      <w:r w:rsidR="002768D3">
        <w:rPr>
          <w:sz w:val="24"/>
          <w:szCs w:val="24"/>
        </w:rPr>
        <w:t xml:space="preserve"> e tratado.</w:t>
      </w:r>
    </w:p>
    <w:p w:rsidR="00D265E0" w:rsidRPr="00CE5C2F" w:rsidRDefault="00D265E0" w:rsidP="00D265E0">
      <w:pPr>
        <w:spacing w:before="60" w:after="120" w:line="360" w:lineRule="auto"/>
        <w:ind w:firstLine="720"/>
        <w:jc w:val="both"/>
        <w:rPr>
          <w:sz w:val="24"/>
          <w:szCs w:val="24"/>
        </w:rPr>
      </w:pPr>
      <w:r w:rsidRPr="00CE5C2F">
        <w:rPr>
          <w:sz w:val="24"/>
          <w:szCs w:val="24"/>
        </w:rPr>
        <w:t xml:space="preserve">Identificados e registrados os riscos e os seus componentes (causas e consequências), </w:t>
      </w:r>
      <w:r w:rsidR="001D7FD5">
        <w:rPr>
          <w:sz w:val="24"/>
          <w:szCs w:val="24"/>
        </w:rPr>
        <w:t xml:space="preserve">deve-se </w:t>
      </w:r>
      <w:r w:rsidRPr="00CE5C2F">
        <w:rPr>
          <w:sz w:val="24"/>
          <w:szCs w:val="24"/>
        </w:rPr>
        <w:t>indi</w:t>
      </w:r>
      <w:r w:rsidR="001D7FD5">
        <w:rPr>
          <w:sz w:val="24"/>
          <w:szCs w:val="24"/>
        </w:rPr>
        <w:t>car</w:t>
      </w:r>
      <w:r w:rsidRPr="00CE5C2F">
        <w:rPr>
          <w:sz w:val="24"/>
          <w:szCs w:val="24"/>
        </w:rPr>
        <w:t xml:space="preserve"> a </w:t>
      </w:r>
      <w:r w:rsidR="001D7FD5">
        <w:rPr>
          <w:sz w:val="24"/>
          <w:szCs w:val="24"/>
        </w:rPr>
        <w:t xml:space="preserve">sua </w:t>
      </w:r>
      <w:r w:rsidRPr="00CE5C2F">
        <w:rPr>
          <w:sz w:val="24"/>
          <w:szCs w:val="24"/>
        </w:rPr>
        <w:t>Categoria. No Ministério da Saúde adotam-se as seguintes:</w:t>
      </w:r>
      <w:bookmarkStart w:id="24" w:name="_bookmark3"/>
      <w:bookmarkEnd w:id="24"/>
    </w:p>
    <w:p w:rsidR="00D265E0" w:rsidRPr="00CE5C2F" w:rsidRDefault="00D265E0" w:rsidP="00D265E0">
      <w:pPr>
        <w:spacing w:before="60" w:after="120" w:line="360" w:lineRule="auto"/>
        <w:ind w:firstLine="720"/>
        <w:jc w:val="both"/>
        <w:rPr>
          <w:sz w:val="24"/>
          <w:szCs w:val="24"/>
        </w:rPr>
      </w:pPr>
      <w:r w:rsidRPr="00CE5C2F">
        <w:rPr>
          <w:b/>
          <w:bCs/>
          <w:sz w:val="24"/>
          <w:szCs w:val="24"/>
        </w:rPr>
        <w:t>Estratégico</w:t>
      </w:r>
      <w:r w:rsidRPr="00CE5C2F">
        <w:rPr>
          <w:sz w:val="24"/>
          <w:szCs w:val="24"/>
        </w:rPr>
        <w:t>: risco associado à possibilidade de perda resultante do insucesso das estratégias adotadas, levando-se em conta a dinâmica da atuação (sociedade, fornecedores e orçamento) e as alterações políticas e econômicas no País e fora dele, ou seja, qualquer incerteza que afeta a realização das diretrizes estratégicas.</w:t>
      </w:r>
    </w:p>
    <w:p w:rsidR="00EB0215" w:rsidRPr="00CE5C2F" w:rsidRDefault="00EB0215" w:rsidP="00D265E0">
      <w:pPr>
        <w:spacing w:before="60" w:after="120" w:line="360" w:lineRule="auto"/>
        <w:ind w:firstLine="720"/>
        <w:jc w:val="both"/>
        <w:rPr>
          <w:sz w:val="24"/>
          <w:szCs w:val="24"/>
        </w:rPr>
      </w:pPr>
      <w:r w:rsidRPr="00CE5C2F">
        <w:rPr>
          <w:sz w:val="24"/>
          <w:szCs w:val="24"/>
        </w:rPr>
        <w:t>A gestão dos riscos estratégicos passa a ser elemento-chave para o sucesso e a sobrevivência das organizações; é essencial que os riscos estratégicos sejam identificados, avaliados e monitorados, e que a organização esteja preparada para mitigá-los.</w:t>
      </w:r>
    </w:p>
    <w:p w:rsidR="00D265E0" w:rsidRPr="00A31906" w:rsidRDefault="00D265E0" w:rsidP="00D265E0">
      <w:pPr>
        <w:spacing w:before="60" w:after="120" w:line="360" w:lineRule="auto"/>
        <w:ind w:firstLine="720"/>
        <w:jc w:val="both"/>
        <w:rPr>
          <w:sz w:val="24"/>
        </w:rPr>
      </w:pPr>
      <w:r w:rsidRPr="00A31906">
        <w:rPr>
          <w:b/>
          <w:bCs/>
          <w:sz w:val="24"/>
        </w:rPr>
        <w:t>Operacional</w:t>
      </w:r>
      <w:r w:rsidRPr="00A31906">
        <w:rPr>
          <w:sz w:val="24"/>
        </w:rPr>
        <w:t>: risco associado a possibilidade de perdas diretas ou indiretas resultantes de processos internos inadequados ou falhos, da existência de recursos humanos insuficientes ou inadequados, sistemas ou eventos externos.</w:t>
      </w:r>
    </w:p>
    <w:p w:rsidR="00514979" w:rsidRDefault="00514979" w:rsidP="00D265E0">
      <w:pPr>
        <w:spacing w:before="60" w:after="120" w:line="360" w:lineRule="auto"/>
        <w:ind w:firstLine="720"/>
        <w:jc w:val="both"/>
        <w:rPr>
          <w:b/>
          <w:bCs/>
          <w:sz w:val="24"/>
        </w:rPr>
      </w:pPr>
    </w:p>
    <w:p w:rsidR="00D265E0" w:rsidRPr="00A31906" w:rsidRDefault="00D265E0" w:rsidP="00D265E0">
      <w:pPr>
        <w:spacing w:before="60" w:after="120" w:line="360" w:lineRule="auto"/>
        <w:ind w:firstLine="720"/>
        <w:jc w:val="both"/>
        <w:rPr>
          <w:sz w:val="24"/>
        </w:rPr>
      </w:pPr>
      <w:r w:rsidRPr="00A31906">
        <w:rPr>
          <w:b/>
          <w:bCs/>
          <w:sz w:val="24"/>
        </w:rPr>
        <w:lastRenderedPageBreak/>
        <w:t>Legal/Conformidade (Regulatório)</w:t>
      </w:r>
      <w:r w:rsidRPr="00A31906">
        <w:rPr>
          <w:sz w:val="24"/>
        </w:rPr>
        <w:t>: risco associado à possibilidade de violações ou do não cumprimento de leis, normas, regulamentos, contratos, códigos de conduta e integridade, políticas e normas internas ou princípios éticos.</w:t>
      </w:r>
    </w:p>
    <w:p w:rsidR="00D265E0" w:rsidRPr="00A31906" w:rsidRDefault="00D265E0" w:rsidP="00D265E0">
      <w:pPr>
        <w:spacing w:before="60" w:after="120" w:line="360" w:lineRule="auto"/>
        <w:ind w:firstLine="720"/>
        <w:jc w:val="both"/>
        <w:rPr>
          <w:sz w:val="24"/>
        </w:rPr>
      </w:pPr>
      <w:r w:rsidRPr="00A31906">
        <w:rPr>
          <w:b/>
          <w:bCs/>
          <w:sz w:val="24"/>
        </w:rPr>
        <w:t>Reputação</w:t>
      </w:r>
      <w:r w:rsidRPr="00A31906">
        <w:rPr>
          <w:sz w:val="24"/>
        </w:rPr>
        <w:t>/</w:t>
      </w:r>
      <w:r w:rsidRPr="00A31906">
        <w:rPr>
          <w:b/>
          <w:bCs/>
          <w:sz w:val="24"/>
        </w:rPr>
        <w:t>Imagem</w:t>
      </w:r>
      <w:r w:rsidRPr="00A31906">
        <w:rPr>
          <w:sz w:val="24"/>
        </w:rPr>
        <w:t>: risco associado à possibilidade de uma percepção negativa da imagem pública da organização, fundamentada ou não, por parte de reguladores, clientes, fornecedores, analistas financeiros, colaboradores, investidores, órgãos de imprensa ou pela opinião pública em geral.</w:t>
      </w:r>
    </w:p>
    <w:p w:rsidR="00D265E0" w:rsidRPr="007F64D5" w:rsidRDefault="00D265E0" w:rsidP="00D265E0">
      <w:pPr>
        <w:spacing w:before="60" w:after="120" w:line="360" w:lineRule="auto"/>
        <w:ind w:firstLine="720"/>
        <w:jc w:val="both"/>
        <w:rPr>
          <w:sz w:val="24"/>
        </w:rPr>
      </w:pPr>
      <w:r w:rsidRPr="007F64D5">
        <w:rPr>
          <w:b/>
          <w:bCs/>
          <w:sz w:val="24"/>
        </w:rPr>
        <w:t>Integridade</w:t>
      </w:r>
      <w:r w:rsidRPr="007F64D5">
        <w:rPr>
          <w:sz w:val="24"/>
        </w:rPr>
        <w:t>: risco associado à corrupção, fraudes, irregularidades, desvios éticos e de conduta que podem comprometer os valores e padrões preconizados.</w:t>
      </w:r>
    </w:p>
    <w:p w:rsidR="00D265E0" w:rsidRDefault="00D265E0" w:rsidP="00D265E0">
      <w:pPr>
        <w:spacing w:before="60" w:after="120" w:line="360" w:lineRule="auto"/>
        <w:ind w:firstLine="720"/>
        <w:jc w:val="both"/>
        <w:rPr>
          <w:sz w:val="24"/>
        </w:rPr>
      </w:pPr>
      <w:r w:rsidRPr="007F64D5">
        <w:rPr>
          <w:b/>
          <w:bCs/>
          <w:sz w:val="24"/>
        </w:rPr>
        <w:t>Financeiro/Orçamentário:</w:t>
      </w:r>
      <w:r w:rsidRPr="007F64D5">
        <w:rPr>
          <w:sz w:val="24"/>
        </w:rPr>
        <w:t>eventos que podem comprometer a capacidade do Ministério de contar com os recursos orçamentários e financeiros necessários à realização de suas atividades.</w:t>
      </w:r>
    </w:p>
    <w:p w:rsidR="003D69D2" w:rsidRPr="00A253DC" w:rsidRDefault="003D69D2" w:rsidP="00D265E0">
      <w:pPr>
        <w:spacing w:before="60" w:after="120" w:line="360" w:lineRule="auto"/>
        <w:ind w:firstLine="720"/>
        <w:jc w:val="both"/>
        <w:rPr>
          <w:sz w:val="24"/>
        </w:rPr>
      </w:pPr>
    </w:p>
    <w:p w:rsidR="00D265E0" w:rsidRPr="00110D7F" w:rsidRDefault="00D265E0" w:rsidP="00534B44">
      <w:pPr>
        <w:pStyle w:val="Ttulo1"/>
        <w:numPr>
          <w:ilvl w:val="1"/>
          <w:numId w:val="3"/>
        </w:numPr>
        <w:spacing w:before="120" w:after="120"/>
        <w:rPr>
          <w:b/>
          <w:bCs/>
          <w:sz w:val="24"/>
          <w:szCs w:val="24"/>
        </w:rPr>
      </w:pPr>
      <w:bookmarkStart w:id="25" w:name="_Toc67810498"/>
      <w:r w:rsidRPr="00110D7F">
        <w:rPr>
          <w:b/>
          <w:bCs/>
          <w:sz w:val="24"/>
          <w:szCs w:val="24"/>
        </w:rPr>
        <w:t>Avaliação dos Riscos</w:t>
      </w:r>
      <w:bookmarkEnd w:id="25"/>
    </w:p>
    <w:p w:rsidR="005B431B" w:rsidRDefault="005B431B" w:rsidP="005B431B">
      <w:pPr>
        <w:spacing w:before="60" w:after="120" w:line="360" w:lineRule="auto"/>
        <w:ind w:firstLine="720"/>
        <w:jc w:val="both"/>
        <w:rPr>
          <w:sz w:val="24"/>
          <w:szCs w:val="24"/>
        </w:rPr>
      </w:pPr>
    </w:p>
    <w:p w:rsidR="00D265E0" w:rsidRDefault="005B431B" w:rsidP="00D265E0">
      <w:pPr>
        <w:spacing w:before="60" w:after="120" w:line="360" w:lineRule="auto"/>
        <w:ind w:firstLine="720"/>
        <w:jc w:val="both"/>
        <w:rPr>
          <w:sz w:val="24"/>
          <w:szCs w:val="24"/>
        </w:rPr>
      </w:pPr>
      <w:r>
        <w:rPr>
          <w:sz w:val="24"/>
          <w:szCs w:val="24"/>
        </w:rPr>
        <w:t>E</w:t>
      </w:r>
      <w:r w:rsidRPr="005B431B">
        <w:rPr>
          <w:sz w:val="24"/>
          <w:szCs w:val="24"/>
        </w:rPr>
        <w:t>nvolve a comparação dos resultados da análise de riscos com os critérios de risco estabelecidos para determinar onde é necessária ação de resposta ao risco</w:t>
      </w:r>
      <w:r>
        <w:rPr>
          <w:sz w:val="24"/>
          <w:szCs w:val="24"/>
        </w:rPr>
        <w:t xml:space="preserve">. A </w:t>
      </w:r>
      <w:r w:rsidRPr="005B431B">
        <w:rPr>
          <w:sz w:val="24"/>
          <w:szCs w:val="24"/>
        </w:rPr>
        <w:t xml:space="preserve">avaliação </w:t>
      </w:r>
      <w:r>
        <w:rPr>
          <w:sz w:val="24"/>
          <w:szCs w:val="24"/>
        </w:rPr>
        <w:t xml:space="preserve">é realizada </w:t>
      </w:r>
      <w:r w:rsidRPr="005B431B">
        <w:rPr>
          <w:sz w:val="24"/>
          <w:szCs w:val="24"/>
        </w:rPr>
        <w:t>utilizando</w:t>
      </w:r>
      <w:r>
        <w:rPr>
          <w:sz w:val="24"/>
          <w:szCs w:val="24"/>
        </w:rPr>
        <w:t xml:space="preserve">-se </w:t>
      </w:r>
      <w:r w:rsidRPr="005B431B">
        <w:rPr>
          <w:sz w:val="24"/>
          <w:szCs w:val="24"/>
        </w:rPr>
        <w:t xml:space="preserve">a matriz de </w:t>
      </w:r>
      <w:r w:rsidR="004662B6" w:rsidRPr="005B431B">
        <w:rPr>
          <w:sz w:val="24"/>
          <w:szCs w:val="24"/>
        </w:rPr>
        <w:t>probabilidade</w:t>
      </w:r>
      <w:r w:rsidRPr="005B431B">
        <w:rPr>
          <w:sz w:val="24"/>
          <w:szCs w:val="24"/>
        </w:rPr>
        <w:t xml:space="preserve"> x impacto.</w:t>
      </w:r>
    </w:p>
    <w:p w:rsidR="00D265E0" w:rsidRPr="000607A3" w:rsidRDefault="00B159EF" w:rsidP="00D265E0">
      <w:pPr>
        <w:spacing w:before="60" w:after="120" w:line="360" w:lineRule="auto"/>
        <w:ind w:firstLine="720"/>
        <w:jc w:val="both"/>
        <w:rPr>
          <w:sz w:val="24"/>
          <w:szCs w:val="24"/>
        </w:rPr>
      </w:pPr>
      <w:r>
        <w:rPr>
          <w:sz w:val="24"/>
          <w:szCs w:val="24"/>
        </w:rPr>
        <w:t>Identificados</w:t>
      </w:r>
      <w:r w:rsidR="005B431B">
        <w:rPr>
          <w:sz w:val="24"/>
          <w:szCs w:val="24"/>
        </w:rPr>
        <w:t xml:space="preserve">, reconhecidos e </w:t>
      </w:r>
      <w:r>
        <w:rPr>
          <w:sz w:val="24"/>
          <w:szCs w:val="24"/>
        </w:rPr>
        <w:t>registrados os riscos, suas causa</w:t>
      </w:r>
      <w:r w:rsidR="0032548D">
        <w:rPr>
          <w:sz w:val="24"/>
          <w:szCs w:val="24"/>
        </w:rPr>
        <w:t>s</w:t>
      </w:r>
      <w:r>
        <w:rPr>
          <w:sz w:val="24"/>
          <w:szCs w:val="24"/>
        </w:rPr>
        <w:t xml:space="preserve"> e consequ</w:t>
      </w:r>
      <w:r w:rsidR="00C02DF9">
        <w:rPr>
          <w:sz w:val="24"/>
          <w:szCs w:val="24"/>
        </w:rPr>
        <w:t>ê</w:t>
      </w:r>
      <w:r>
        <w:rPr>
          <w:sz w:val="24"/>
          <w:szCs w:val="24"/>
        </w:rPr>
        <w:t xml:space="preserve">ncias, </w:t>
      </w:r>
      <w:r w:rsidR="00D265E0" w:rsidRPr="000607A3">
        <w:rPr>
          <w:sz w:val="24"/>
          <w:szCs w:val="24"/>
        </w:rPr>
        <w:t>devem ser avaliados sob a perspectiva d</w:t>
      </w:r>
      <w:r w:rsidR="00C02DF9">
        <w:rPr>
          <w:sz w:val="24"/>
          <w:szCs w:val="24"/>
        </w:rPr>
        <w:t>o</w:t>
      </w:r>
      <w:r w:rsidR="00D265E0" w:rsidRPr="000607A3">
        <w:rPr>
          <w:sz w:val="24"/>
          <w:szCs w:val="24"/>
        </w:rPr>
        <w:t xml:space="preserve"> impacto e </w:t>
      </w:r>
      <w:r w:rsidR="00C02DF9">
        <w:rPr>
          <w:sz w:val="24"/>
          <w:szCs w:val="24"/>
        </w:rPr>
        <w:t xml:space="preserve">da </w:t>
      </w:r>
      <w:r w:rsidR="00D265E0" w:rsidRPr="000607A3">
        <w:rPr>
          <w:sz w:val="24"/>
          <w:szCs w:val="24"/>
        </w:rPr>
        <w:t xml:space="preserve">probabilidade. Normalmente, as causas se relacionam à probabilidade de o </w:t>
      </w:r>
      <w:r>
        <w:rPr>
          <w:sz w:val="24"/>
          <w:szCs w:val="24"/>
        </w:rPr>
        <w:t>risco</w:t>
      </w:r>
      <w:r w:rsidR="00D265E0" w:rsidRPr="000607A3">
        <w:rPr>
          <w:sz w:val="24"/>
          <w:szCs w:val="24"/>
        </w:rPr>
        <w:t xml:space="preserve">ocorrer e as consequências ao impacto, caso o </w:t>
      </w:r>
      <w:r>
        <w:rPr>
          <w:sz w:val="24"/>
          <w:szCs w:val="24"/>
        </w:rPr>
        <w:t>risco</w:t>
      </w:r>
      <w:r w:rsidR="00D265E0" w:rsidRPr="000607A3">
        <w:rPr>
          <w:sz w:val="24"/>
          <w:szCs w:val="24"/>
        </w:rPr>
        <w:t>se materialize.</w:t>
      </w:r>
    </w:p>
    <w:p w:rsidR="00D265E0" w:rsidRDefault="00D265E0" w:rsidP="00D265E0">
      <w:pPr>
        <w:spacing w:before="60" w:after="120" w:line="360" w:lineRule="auto"/>
        <w:ind w:firstLine="720"/>
        <w:jc w:val="both"/>
        <w:rPr>
          <w:sz w:val="24"/>
          <w:szCs w:val="24"/>
        </w:rPr>
      </w:pPr>
      <w:r w:rsidRPr="000607A3">
        <w:rPr>
          <w:sz w:val="24"/>
          <w:szCs w:val="24"/>
        </w:rPr>
        <w:t>A Matriz de Riscos é uma ferramenta que permite aos gestores mensurar, avaliar e ordenar os riscos</w:t>
      </w:r>
      <w:r w:rsidR="005B431B">
        <w:rPr>
          <w:sz w:val="24"/>
          <w:szCs w:val="24"/>
        </w:rPr>
        <w:t xml:space="preserve"> de acordo com o seu nível de risco</w:t>
      </w:r>
      <w:r w:rsidRPr="000607A3">
        <w:rPr>
          <w:sz w:val="24"/>
          <w:szCs w:val="24"/>
        </w:rPr>
        <w:t>. Ela foi elaborada considerando a escala de probabilidade e impacto (</w:t>
      </w:r>
      <w:r w:rsidR="00A96978">
        <w:rPr>
          <w:sz w:val="24"/>
          <w:szCs w:val="24"/>
        </w:rPr>
        <w:t xml:space="preserve">matriz </w:t>
      </w:r>
      <w:r w:rsidRPr="000607A3">
        <w:rPr>
          <w:sz w:val="24"/>
          <w:szCs w:val="24"/>
        </w:rPr>
        <w:t>5x5) e está distribuída em quatro níveis, que representam os níveis de riscos dimensionados em função do apetite a risco definido pel</w:t>
      </w:r>
      <w:r>
        <w:rPr>
          <w:sz w:val="24"/>
          <w:szCs w:val="24"/>
        </w:rPr>
        <w:t xml:space="preserve">o Ministério da Saúde. </w:t>
      </w:r>
    </w:p>
    <w:p w:rsidR="00D265E0" w:rsidRPr="00CA583F" w:rsidRDefault="00D265E0" w:rsidP="00D265E0">
      <w:pPr>
        <w:spacing w:before="60" w:after="120" w:line="360" w:lineRule="auto"/>
        <w:ind w:firstLine="720"/>
        <w:jc w:val="both"/>
        <w:rPr>
          <w:sz w:val="24"/>
          <w:szCs w:val="24"/>
        </w:rPr>
      </w:pPr>
      <w:r w:rsidRPr="00CA583F">
        <w:rPr>
          <w:sz w:val="24"/>
          <w:szCs w:val="24"/>
        </w:rPr>
        <w:t>A probabilidade representa a possibilidade de um determinado risco ocorrer. Poderá ser determinada de forma objetiva ou subjetiva, qualitativa ou quantitativa.</w:t>
      </w:r>
    </w:p>
    <w:p w:rsidR="00D265E0" w:rsidRDefault="00D265E0" w:rsidP="00D265E0">
      <w:pPr>
        <w:spacing w:before="60" w:after="120" w:line="360" w:lineRule="auto"/>
        <w:ind w:firstLine="720"/>
        <w:jc w:val="both"/>
        <w:rPr>
          <w:sz w:val="24"/>
          <w:szCs w:val="24"/>
        </w:rPr>
      </w:pPr>
      <w:r w:rsidRPr="00CA583F">
        <w:rPr>
          <w:sz w:val="24"/>
          <w:szCs w:val="24"/>
        </w:rPr>
        <w:t>Via de regra, as estimativas de probabilidade de riscos são conduzidas</w:t>
      </w:r>
      <w:r w:rsidR="005D5309">
        <w:rPr>
          <w:sz w:val="24"/>
          <w:szCs w:val="24"/>
        </w:rPr>
        <w:t xml:space="preserve">/atribuídas </w:t>
      </w:r>
      <w:r w:rsidRPr="00CA583F">
        <w:rPr>
          <w:sz w:val="24"/>
          <w:szCs w:val="24"/>
        </w:rPr>
        <w:lastRenderedPageBreak/>
        <w:t>utilizando</w:t>
      </w:r>
      <w:r w:rsidR="005D5309">
        <w:rPr>
          <w:sz w:val="24"/>
          <w:szCs w:val="24"/>
        </w:rPr>
        <w:t>-se</w:t>
      </w:r>
      <w:r w:rsidRPr="00CA583F">
        <w:rPr>
          <w:sz w:val="24"/>
          <w:szCs w:val="24"/>
        </w:rPr>
        <w:t xml:space="preserve"> dados de eventos passados observáveis, os quais fornecem uma base mais objetiva do que as estimativas inteiramente subjetivas. </w:t>
      </w:r>
      <w:r w:rsidR="004503F0">
        <w:rPr>
          <w:sz w:val="24"/>
          <w:szCs w:val="24"/>
        </w:rPr>
        <w:t>Entretanto</w:t>
      </w:r>
      <w:r w:rsidR="005D5309">
        <w:rPr>
          <w:sz w:val="24"/>
          <w:szCs w:val="24"/>
        </w:rPr>
        <w:t>,</w:t>
      </w:r>
      <w:r w:rsidRPr="00CA583F">
        <w:rPr>
          <w:sz w:val="24"/>
          <w:szCs w:val="24"/>
        </w:rPr>
        <w:t xml:space="preserve"> o julgamento dos gestores, embasados na experiência, </w:t>
      </w:r>
      <w:r w:rsidR="005D5309">
        <w:rPr>
          <w:sz w:val="24"/>
          <w:szCs w:val="24"/>
        </w:rPr>
        <w:t xml:space="preserve">é relevante para </w:t>
      </w:r>
      <w:r w:rsidRPr="00CA583F">
        <w:rPr>
          <w:sz w:val="24"/>
          <w:szCs w:val="24"/>
        </w:rPr>
        <w:t xml:space="preserve">a definição do </w:t>
      </w:r>
      <w:r w:rsidR="008A79F3">
        <w:rPr>
          <w:sz w:val="24"/>
          <w:szCs w:val="24"/>
        </w:rPr>
        <w:t>peso atribuído à</w:t>
      </w:r>
      <w:r w:rsidRPr="00CA583F">
        <w:rPr>
          <w:sz w:val="24"/>
          <w:szCs w:val="24"/>
        </w:rPr>
        <w:t xml:space="preserve"> probabilidade</w:t>
      </w:r>
      <w:r w:rsidR="004503F0">
        <w:rPr>
          <w:sz w:val="24"/>
          <w:szCs w:val="24"/>
        </w:rPr>
        <w:t>,</w:t>
      </w:r>
      <w:r w:rsidRPr="00CA583F">
        <w:rPr>
          <w:sz w:val="24"/>
          <w:szCs w:val="24"/>
        </w:rPr>
        <w:t xml:space="preserve"> porém, deve</w:t>
      </w:r>
      <w:r w:rsidR="004503F0">
        <w:rPr>
          <w:sz w:val="24"/>
          <w:szCs w:val="24"/>
        </w:rPr>
        <w:t>-se</w:t>
      </w:r>
      <w:r w:rsidRPr="00CA583F">
        <w:rPr>
          <w:sz w:val="24"/>
          <w:szCs w:val="24"/>
        </w:rPr>
        <w:t>reconhecer as limitações inerentes.</w:t>
      </w:r>
    </w:p>
    <w:p w:rsidR="00D265E0" w:rsidRDefault="00D265E0" w:rsidP="00D265E0">
      <w:pPr>
        <w:spacing w:before="60" w:after="120" w:line="360" w:lineRule="auto"/>
        <w:ind w:firstLine="720"/>
        <w:jc w:val="both"/>
        <w:rPr>
          <w:sz w:val="24"/>
          <w:szCs w:val="24"/>
        </w:rPr>
      </w:pPr>
      <w:r>
        <w:rPr>
          <w:sz w:val="24"/>
          <w:szCs w:val="24"/>
        </w:rPr>
        <w:t xml:space="preserve">Os pesos a serem </w:t>
      </w:r>
      <w:r w:rsidR="00EB72B4">
        <w:rPr>
          <w:sz w:val="24"/>
          <w:szCs w:val="24"/>
        </w:rPr>
        <w:t>atribuídos</w:t>
      </w:r>
      <w:r>
        <w:rPr>
          <w:sz w:val="24"/>
          <w:szCs w:val="24"/>
        </w:rPr>
        <w:t xml:space="preserve"> à PROBABILIDADE na matriz de riscos</w:t>
      </w:r>
      <w:r w:rsidRPr="00D1154F">
        <w:rPr>
          <w:sz w:val="24"/>
          <w:szCs w:val="24"/>
        </w:rPr>
        <w:t xml:space="preserve"> são:</w:t>
      </w:r>
    </w:p>
    <w:tbl>
      <w:tblPr>
        <w:tblStyle w:val="GridTable4Accent2"/>
        <w:tblW w:w="5000" w:type="pct"/>
        <w:tblLook w:val="04A0"/>
      </w:tblPr>
      <w:tblGrid>
        <w:gridCol w:w="1800"/>
        <w:gridCol w:w="1801"/>
        <w:gridCol w:w="1626"/>
        <w:gridCol w:w="2181"/>
        <w:gridCol w:w="1595"/>
      </w:tblGrid>
      <w:tr w:rsidR="00D265E0" w:rsidRPr="00CA583F" w:rsidTr="00FE744B">
        <w:trPr>
          <w:cnfStyle w:val="100000000000"/>
          <w:trHeight w:val="407"/>
        </w:trPr>
        <w:tc>
          <w:tcPr>
            <w:cnfStyle w:val="001000000000"/>
            <w:tcW w:w="1000" w:type="pct"/>
            <w:noWrap/>
            <w:vAlign w:val="center"/>
            <w:hideMark/>
          </w:tcPr>
          <w:p w:rsidR="00D265E0" w:rsidRPr="00AA766F" w:rsidRDefault="00D265E0" w:rsidP="004B2129">
            <w:pPr>
              <w:jc w:val="center"/>
            </w:pPr>
            <w:r w:rsidRPr="00AA766F">
              <w:t>Muito Baix</w:t>
            </w:r>
            <w:r w:rsidR="00FE744B">
              <w:t>a</w:t>
            </w:r>
          </w:p>
        </w:tc>
        <w:tc>
          <w:tcPr>
            <w:tcW w:w="1000" w:type="pct"/>
            <w:noWrap/>
            <w:vAlign w:val="center"/>
            <w:hideMark/>
          </w:tcPr>
          <w:p w:rsidR="00D265E0" w:rsidRPr="00AA766F" w:rsidRDefault="00D265E0" w:rsidP="004B2129">
            <w:pPr>
              <w:jc w:val="center"/>
              <w:cnfStyle w:val="100000000000"/>
            </w:pPr>
            <w:r w:rsidRPr="00AA766F">
              <w:t>Baixa</w:t>
            </w:r>
          </w:p>
        </w:tc>
        <w:tc>
          <w:tcPr>
            <w:tcW w:w="903" w:type="pct"/>
            <w:noWrap/>
            <w:vAlign w:val="center"/>
            <w:hideMark/>
          </w:tcPr>
          <w:p w:rsidR="00D265E0" w:rsidRPr="00AA766F" w:rsidRDefault="00D265E0" w:rsidP="004B2129">
            <w:pPr>
              <w:jc w:val="center"/>
              <w:cnfStyle w:val="100000000000"/>
            </w:pPr>
            <w:r w:rsidRPr="00AA766F">
              <w:t>Média</w:t>
            </w:r>
          </w:p>
        </w:tc>
        <w:tc>
          <w:tcPr>
            <w:tcW w:w="1211" w:type="pct"/>
            <w:noWrap/>
            <w:vAlign w:val="center"/>
            <w:hideMark/>
          </w:tcPr>
          <w:p w:rsidR="00D265E0" w:rsidRPr="00AA766F" w:rsidRDefault="00D265E0" w:rsidP="004B2129">
            <w:pPr>
              <w:jc w:val="center"/>
              <w:cnfStyle w:val="100000000000"/>
            </w:pPr>
            <w:r w:rsidRPr="00AA766F">
              <w:t>Alta</w:t>
            </w:r>
          </w:p>
        </w:tc>
        <w:tc>
          <w:tcPr>
            <w:tcW w:w="886" w:type="pct"/>
            <w:noWrap/>
            <w:vAlign w:val="center"/>
            <w:hideMark/>
          </w:tcPr>
          <w:p w:rsidR="00D265E0" w:rsidRPr="00AA766F" w:rsidRDefault="00D265E0" w:rsidP="004B2129">
            <w:pPr>
              <w:jc w:val="center"/>
              <w:cnfStyle w:val="100000000000"/>
            </w:pPr>
            <w:r w:rsidRPr="00AA766F">
              <w:t>Muito Alta</w:t>
            </w:r>
          </w:p>
        </w:tc>
      </w:tr>
      <w:tr w:rsidR="00D265E0" w:rsidRPr="00CA583F" w:rsidTr="00FE744B">
        <w:trPr>
          <w:cnfStyle w:val="000000100000"/>
          <w:trHeight w:val="330"/>
        </w:trPr>
        <w:tc>
          <w:tcPr>
            <w:cnfStyle w:val="001000000000"/>
            <w:tcW w:w="1000" w:type="pct"/>
            <w:noWrap/>
            <w:vAlign w:val="center"/>
            <w:hideMark/>
          </w:tcPr>
          <w:p w:rsidR="00D265E0" w:rsidRPr="00AA766F" w:rsidRDefault="00D265E0" w:rsidP="004B2129">
            <w:pPr>
              <w:jc w:val="center"/>
              <w:rPr>
                <w:bCs w:val="0"/>
                <w:sz w:val="20"/>
                <w:szCs w:val="20"/>
              </w:rPr>
            </w:pPr>
            <w:r w:rsidRPr="00AA766F">
              <w:rPr>
                <w:bCs w:val="0"/>
                <w:sz w:val="20"/>
                <w:szCs w:val="20"/>
              </w:rPr>
              <w:t>1</w:t>
            </w:r>
          </w:p>
        </w:tc>
        <w:tc>
          <w:tcPr>
            <w:tcW w:w="1000" w:type="pct"/>
            <w:noWrap/>
            <w:vAlign w:val="center"/>
            <w:hideMark/>
          </w:tcPr>
          <w:p w:rsidR="00D265E0" w:rsidRPr="00AA766F" w:rsidRDefault="00D265E0" w:rsidP="004B2129">
            <w:pPr>
              <w:jc w:val="center"/>
              <w:cnfStyle w:val="000000100000"/>
              <w:rPr>
                <w:b/>
                <w:sz w:val="20"/>
                <w:szCs w:val="20"/>
              </w:rPr>
            </w:pPr>
            <w:r w:rsidRPr="00AA766F">
              <w:rPr>
                <w:b/>
                <w:sz w:val="20"/>
                <w:szCs w:val="20"/>
              </w:rPr>
              <w:t>2</w:t>
            </w:r>
          </w:p>
        </w:tc>
        <w:tc>
          <w:tcPr>
            <w:tcW w:w="903" w:type="pct"/>
            <w:noWrap/>
            <w:vAlign w:val="center"/>
            <w:hideMark/>
          </w:tcPr>
          <w:p w:rsidR="00D265E0" w:rsidRPr="00AA766F" w:rsidRDefault="00681D47" w:rsidP="004B2129">
            <w:pPr>
              <w:jc w:val="center"/>
              <w:cnfStyle w:val="000000100000"/>
              <w:rPr>
                <w:b/>
                <w:sz w:val="20"/>
                <w:szCs w:val="20"/>
              </w:rPr>
            </w:pPr>
            <w:r>
              <w:rPr>
                <w:b/>
                <w:sz w:val="20"/>
                <w:szCs w:val="20"/>
              </w:rPr>
              <w:t>3</w:t>
            </w:r>
          </w:p>
        </w:tc>
        <w:tc>
          <w:tcPr>
            <w:tcW w:w="1211" w:type="pct"/>
            <w:noWrap/>
            <w:vAlign w:val="center"/>
            <w:hideMark/>
          </w:tcPr>
          <w:p w:rsidR="00D265E0" w:rsidRPr="00AA766F" w:rsidRDefault="00681D47" w:rsidP="004B2129">
            <w:pPr>
              <w:jc w:val="center"/>
              <w:cnfStyle w:val="000000100000"/>
              <w:rPr>
                <w:b/>
                <w:color w:val="000000"/>
                <w:sz w:val="20"/>
                <w:szCs w:val="20"/>
              </w:rPr>
            </w:pPr>
            <w:r>
              <w:rPr>
                <w:b/>
                <w:color w:val="000000"/>
                <w:sz w:val="20"/>
                <w:szCs w:val="20"/>
              </w:rPr>
              <w:t>4</w:t>
            </w:r>
          </w:p>
        </w:tc>
        <w:tc>
          <w:tcPr>
            <w:tcW w:w="886" w:type="pct"/>
            <w:noWrap/>
            <w:vAlign w:val="center"/>
            <w:hideMark/>
          </w:tcPr>
          <w:p w:rsidR="00D265E0" w:rsidRPr="00AA766F" w:rsidRDefault="00681D47" w:rsidP="004B2129">
            <w:pPr>
              <w:jc w:val="center"/>
              <w:cnfStyle w:val="000000100000"/>
              <w:rPr>
                <w:b/>
                <w:sz w:val="20"/>
                <w:szCs w:val="20"/>
              </w:rPr>
            </w:pPr>
            <w:r>
              <w:rPr>
                <w:b/>
                <w:sz w:val="20"/>
                <w:szCs w:val="20"/>
              </w:rPr>
              <w:t>5</w:t>
            </w:r>
          </w:p>
        </w:tc>
      </w:tr>
      <w:tr w:rsidR="00D265E0" w:rsidRPr="00CA583F" w:rsidTr="00FE744B">
        <w:trPr>
          <w:trHeight w:val="1302"/>
        </w:trPr>
        <w:tc>
          <w:tcPr>
            <w:cnfStyle w:val="001000000000"/>
            <w:tcW w:w="1000" w:type="pct"/>
            <w:hideMark/>
          </w:tcPr>
          <w:p w:rsidR="00D265E0" w:rsidRPr="00CA583F" w:rsidRDefault="00D265E0" w:rsidP="004B2129">
            <w:pPr>
              <w:rPr>
                <w:b w:val="0"/>
                <w:sz w:val="20"/>
                <w:szCs w:val="20"/>
              </w:rPr>
            </w:pPr>
            <w:r w:rsidRPr="00CA583F">
              <w:rPr>
                <w:bCs w:val="0"/>
                <w:sz w:val="20"/>
                <w:szCs w:val="20"/>
              </w:rPr>
              <w:t>Improvável</w:t>
            </w:r>
            <w:r w:rsidRPr="00CA583F">
              <w:rPr>
                <w:b w:val="0"/>
                <w:sz w:val="20"/>
                <w:szCs w:val="20"/>
              </w:rPr>
              <w:t xml:space="preserve">. </w:t>
            </w:r>
            <w:r w:rsidRPr="0014103F">
              <w:rPr>
                <w:b w:val="0"/>
                <w:bCs w:val="0"/>
                <w:sz w:val="20"/>
                <w:szCs w:val="20"/>
              </w:rPr>
              <w:t>Pode ocorrer em</w:t>
            </w:r>
            <w:r w:rsidRPr="00CA583F">
              <w:rPr>
                <w:b w:val="0"/>
                <w:spacing w:val="-3"/>
                <w:sz w:val="20"/>
                <w:szCs w:val="20"/>
              </w:rPr>
              <w:t xml:space="preserve">circunstâncias </w:t>
            </w:r>
            <w:r w:rsidRPr="00CA583F">
              <w:rPr>
                <w:b w:val="0"/>
                <w:sz w:val="20"/>
                <w:szCs w:val="20"/>
              </w:rPr>
              <w:t>excepcionais</w:t>
            </w:r>
            <w:r>
              <w:rPr>
                <w:b w:val="0"/>
                <w:sz w:val="20"/>
                <w:szCs w:val="20"/>
              </w:rPr>
              <w:t>.</w:t>
            </w:r>
          </w:p>
        </w:tc>
        <w:tc>
          <w:tcPr>
            <w:tcW w:w="1000" w:type="pct"/>
            <w:hideMark/>
          </w:tcPr>
          <w:p w:rsidR="00D265E0" w:rsidRPr="00CA583F" w:rsidRDefault="00D265E0" w:rsidP="004B2129">
            <w:pPr>
              <w:cnfStyle w:val="000000000000"/>
              <w:rPr>
                <w:bCs/>
                <w:sz w:val="20"/>
                <w:szCs w:val="20"/>
              </w:rPr>
            </w:pPr>
            <w:r w:rsidRPr="00CA583F">
              <w:rPr>
                <w:b/>
                <w:sz w:val="20"/>
                <w:szCs w:val="20"/>
              </w:rPr>
              <w:t xml:space="preserve">Rara </w:t>
            </w:r>
            <w:r w:rsidRPr="00CA583F">
              <w:rPr>
                <w:sz w:val="20"/>
                <w:szCs w:val="20"/>
              </w:rPr>
              <w:t>possibilidade de ocorrer</w:t>
            </w:r>
            <w:r>
              <w:rPr>
                <w:sz w:val="20"/>
                <w:szCs w:val="20"/>
              </w:rPr>
              <w:t>.</w:t>
            </w:r>
          </w:p>
        </w:tc>
        <w:tc>
          <w:tcPr>
            <w:tcW w:w="903" w:type="pct"/>
            <w:hideMark/>
          </w:tcPr>
          <w:p w:rsidR="00D265E0" w:rsidRPr="00CA583F" w:rsidRDefault="00D265E0" w:rsidP="004B2129">
            <w:pPr>
              <w:cnfStyle w:val="000000000000"/>
              <w:rPr>
                <w:bCs/>
                <w:sz w:val="20"/>
                <w:szCs w:val="20"/>
              </w:rPr>
            </w:pPr>
            <w:r w:rsidRPr="00CA583F">
              <w:rPr>
                <w:b/>
                <w:sz w:val="20"/>
                <w:szCs w:val="20"/>
              </w:rPr>
              <w:t xml:space="preserve">Possível. </w:t>
            </w:r>
            <w:r w:rsidRPr="00CA583F">
              <w:rPr>
                <w:sz w:val="20"/>
                <w:szCs w:val="20"/>
              </w:rPr>
              <w:t xml:space="preserve">Poderá </w:t>
            </w:r>
            <w:r w:rsidRPr="0014103F">
              <w:rPr>
                <w:bCs/>
                <w:sz w:val="20"/>
                <w:szCs w:val="20"/>
              </w:rPr>
              <w:t>ocorrer</w:t>
            </w:r>
            <w:r w:rsidRPr="00CA583F">
              <w:rPr>
                <w:b/>
                <w:sz w:val="20"/>
                <w:szCs w:val="20"/>
              </w:rPr>
              <w:t xml:space="preserve">. </w:t>
            </w:r>
            <w:r w:rsidRPr="00CA583F">
              <w:rPr>
                <w:bCs/>
                <w:sz w:val="20"/>
                <w:szCs w:val="20"/>
              </w:rPr>
              <w:t>As circunstâncias apontam uma possibilidade moderada.</w:t>
            </w:r>
          </w:p>
        </w:tc>
        <w:tc>
          <w:tcPr>
            <w:tcW w:w="1211" w:type="pct"/>
            <w:hideMark/>
          </w:tcPr>
          <w:p w:rsidR="00D265E0" w:rsidRPr="00CA583F" w:rsidRDefault="00D265E0" w:rsidP="004B2129">
            <w:pPr>
              <w:cnfStyle w:val="000000000000"/>
              <w:rPr>
                <w:bCs/>
                <w:sz w:val="20"/>
                <w:szCs w:val="20"/>
              </w:rPr>
            </w:pPr>
            <w:r w:rsidRPr="00CA583F">
              <w:rPr>
                <w:b/>
                <w:sz w:val="20"/>
                <w:szCs w:val="20"/>
              </w:rPr>
              <w:t xml:space="preserve">Provável. </w:t>
            </w:r>
            <w:r w:rsidRPr="0014103F">
              <w:rPr>
                <w:bCs/>
                <w:sz w:val="20"/>
                <w:szCs w:val="20"/>
              </w:rPr>
              <w:t>Deve ocorrer em algum momento. Aqui as circunstâncias apontam fortemente para essa possibilidade.</w:t>
            </w:r>
          </w:p>
        </w:tc>
        <w:tc>
          <w:tcPr>
            <w:tcW w:w="886" w:type="pct"/>
            <w:hideMark/>
          </w:tcPr>
          <w:p w:rsidR="00D265E0" w:rsidRPr="00CA583F" w:rsidRDefault="00D265E0" w:rsidP="004B2129">
            <w:pPr>
              <w:pStyle w:val="TableParagraph"/>
              <w:spacing w:line="272" w:lineRule="exact"/>
              <w:cnfStyle w:val="000000000000"/>
              <w:rPr>
                <w:sz w:val="20"/>
                <w:szCs w:val="20"/>
              </w:rPr>
            </w:pPr>
            <w:r w:rsidRPr="00CA583F">
              <w:rPr>
                <w:b/>
                <w:sz w:val="20"/>
                <w:szCs w:val="20"/>
              </w:rPr>
              <w:t xml:space="preserve">Praticamente Certo. </w:t>
            </w:r>
            <w:r w:rsidRPr="00CA583F">
              <w:rPr>
                <w:sz w:val="20"/>
                <w:szCs w:val="20"/>
              </w:rPr>
              <w:t>Em algum momento ocorrerá o</w:t>
            </w:r>
          </w:p>
          <w:p w:rsidR="00D265E0" w:rsidRPr="00CA583F" w:rsidRDefault="006D1990" w:rsidP="004B2129">
            <w:pPr>
              <w:cnfStyle w:val="000000000000"/>
              <w:rPr>
                <w:bCs/>
                <w:sz w:val="20"/>
                <w:szCs w:val="20"/>
              </w:rPr>
            </w:pPr>
            <w:r>
              <w:rPr>
                <w:sz w:val="20"/>
                <w:szCs w:val="20"/>
              </w:rPr>
              <w:t>risco</w:t>
            </w:r>
            <w:r w:rsidR="00D265E0" w:rsidRPr="00CA583F">
              <w:rPr>
                <w:sz w:val="20"/>
                <w:szCs w:val="20"/>
              </w:rPr>
              <w:t>.</w:t>
            </w:r>
          </w:p>
        </w:tc>
      </w:tr>
    </w:tbl>
    <w:p w:rsidR="00D265E0" w:rsidRPr="00687B4B" w:rsidRDefault="00D265E0" w:rsidP="00D265E0">
      <w:pPr>
        <w:pStyle w:val="Corpodetexto"/>
        <w:spacing w:before="1"/>
        <w:jc w:val="center"/>
        <w:rPr>
          <w:sz w:val="20"/>
        </w:rPr>
      </w:pPr>
      <w:r w:rsidRPr="00687B4B">
        <w:rPr>
          <w:sz w:val="20"/>
        </w:rPr>
        <w:t xml:space="preserve">Figura </w:t>
      </w:r>
      <w:r w:rsidR="00497C13">
        <w:rPr>
          <w:sz w:val="20"/>
        </w:rPr>
        <w:t>3</w:t>
      </w:r>
      <w:r w:rsidRPr="00687B4B">
        <w:rPr>
          <w:sz w:val="20"/>
        </w:rPr>
        <w:t xml:space="preserve"> – Pesos Probabilidade</w:t>
      </w:r>
    </w:p>
    <w:p w:rsidR="00687B4B" w:rsidRDefault="00687B4B" w:rsidP="00D265E0">
      <w:pPr>
        <w:spacing w:before="60" w:after="120" w:line="360" w:lineRule="auto"/>
        <w:ind w:firstLine="720"/>
        <w:jc w:val="both"/>
        <w:rPr>
          <w:sz w:val="24"/>
          <w:szCs w:val="24"/>
        </w:rPr>
      </w:pPr>
    </w:p>
    <w:p w:rsidR="00D265E0" w:rsidRPr="00D1154F" w:rsidRDefault="00D265E0" w:rsidP="00D265E0">
      <w:pPr>
        <w:spacing w:before="60" w:after="120" w:line="360" w:lineRule="auto"/>
        <w:ind w:firstLine="720"/>
        <w:jc w:val="both"/>
        <w:rPr>
          <w:sz w:val="24"/>
          <w:szCs w:val="24"/>
        </w:rPr>
      </w:pPr>
      <w:r>
        <w:rPr>
          <w:sz w:val="24"/>
          <w:szCs w:val="24"/>
        </w:rPr>
        <w:t xml:space="preserve">Os pesos a serem </w:t>
      </w:r>
      <w:r w:rsidR="00497C13">
        <w:rPr>
          <w:sz w:val="24"/>
          <w:szCs w:val="24"/>
        </w:rPr>
        <w:t>atribuídos</w:t>
      </w:r>
      <w:r>
        <w:rPr>
          <w:sz w:val="24"/>
          <w:szCs w:val="24"/>
        </w:rPr>
        <w:t xml:space="preserve"> ao IMPACTO na matriz de riscos</w:t>
      </w:r>
      <w:r w:rsidRPr="00D1154F">
        <w:rPr>
          <w:sz w:val="24"/>
          <w:szCs w:val="24"/>
        </w:rPr>
        <w:t xml:space="preserve"> são:</w:t>
      </w:r>
    </w:p>
    <w:tbl>
      <w:tblPr>
        <w:tblStyle w:val="GridTable4Accent2"/>
        <w:tblW w:w="5000" w:type="pct"/>
        <w:jc w:val="center"/>
        <w:tblLook w:val="04A0"/>
      </w:tblPr>
      <w:tblGrid>
        <w:gridCol w:w="1800"/>
        <w:gridCol w:w="1800"/>
        <w:gridCol w:w="1801"/>
        <w:gridCol w:w="1801"/>
        <w:gridCol w:w="1801"/>
      </w:tblGrid>
      <w:tr w:rsidR="00D265E0" w:rsidRPr="00CA583F" w:rsidTr="00FE744B">
        <w:trPr>
          <w:cnfStyle w:val="100000000000"/>
          <w:trHeight w:val="361"/>
          <w:jc w:val="center"/>
        </w:trPr>
        <w:tc>
          <w:tcPr>
            <w:cnfStyle w:val="001000000000"/>
            <w:tcW w:w="1000" w:type="pct"/>
            <w:noWrap/>
            <w:vAlign w:val="center"/>
            <w:hideMark/>
          </w:tcPr>
          <w:p w:rsidR="00D265E0" w:rsidRPr="00AA766F" w:rsidRDefault="00D265E0" w:rsidP="004B2129">
            <w:pPr>
              <w:jc w:val="center"/>
            </w:pPr>
            <w:r w:rsidRPr="00AA766F">
              <w:t>Muito Baix</w:t>
            </w:r>
            <w:r w:rsidR="00497C13">
              <w:t>a</w:t>
            </w:r>
          </w:p>
        </w:tc>
        <w:tc>
          <w:tcPr>
            <w:tcW w:w="1000" w:type="pct"/>
            <w:noWrap/>
            <w:vAlign w:val="center"/>
            <w:hideMark/>
          </w:tcPr>
          <w:p w:rsidR="00D265E0" w:rsidRPr="00AA766F" w:rsidRDefault="00D265E0" w:rsidP="004B2129">
            <w:pPr>
              <w:jc w:val="center"/>
              <w:cnfStyle w:val="100000000000"/>
            </w:pPr>
            <w:r w:rsidRPr="00AA766F">
              <w:t>Baixa</w:t>
            </w:r>
          </w:p>
        </w:tc>
        <w:tc>
          <w:tcPr>
            <w:tcW w:w="1000" w:type="pct"/>
            <w:noWrap/>
            <w:vAlign w:val="center"/>
            <w:hideMark/>
          </w:tcPr>
          <w:p w:rsidR="00D265E0" w:rsidRPr="00AA766F" w:rsidRDefault="00D265E0" w:rsidP="004B2129">
            <w:pPr>
              <w:jc w:val="center"/>
              <w:cnfStyle w:val="100000000000"/>
            </w:pPr>
            <w:r w:rsidRPr="00AA766F">
              <w:t>Média</w:t>
            </w:r>
          </w:p>
        </w:tc>
        <w:tc>
          <w:tcPr>
            <w:tcW w:w="1000" w:type="pct"/>
            <w:noWrap/>
            <w:vAlign w:val="center"/>
            <w:hideMark/>
          </w:tcPr>
          <w:p w:rsidR="00D265E0" w:rsidRPr="00AA766F" w:rsidRDefault="00D265E0" w:rsidP="004B2129">
            <w:pPr>
              <w:jc w:val="center"/>
              <w:cnfStyle w:val="100000000000"/>
            </w:pPr>
            <w:r w:rsidRPr="00AA766F">
              <w:t>Alta</w:t>
            </w:r>
          </w:p>
        </w:tc>
        <w:tc>
          <w:tcPr>
            <w:tcW w:w="1000" w:type="pct"/>
            <w:noWrap/>
            <w:vAlign w:val="center"/>
            <w:hideMark/>
          </w:tcPr>
          <w:p w:rsidR="00D265E0" w:rsidRPr="00AA766F" w:rsidRDefault="00D265E0" w:rsidP="004B2129">
            <w:pPr>
              <w:jc w:val="center"/>
              <w:cnfStyle w:val="100000000000"/>
            </w:pPr>
            <w:r w:rsidRPr="00AA766F">
              <w:t>Muito Alta</w:t>
            </w:r>
          </w:p>
        </w:tc>
      </w:tr>
      <w:tr w:rsidR="00D265E0" w:rsidRPr="00CA583F" w:rsidTr="00FE744B">
        <w:trPr>
          <w:cnfStyle w:val="000000100000"/>
          <w:trHeight w:val="330"/>
          <w:jc w:val="center"/>
        </w:trPr>
        <w:tc>
          <w:tcPr>
            <w:cnfStyle w:val="001000000000"/>
            <w:tcW w:w="1000" w:type="pct"/>
            <w:noWrap/>
            <w:vAlign w:val="center"/>
            <w:hideMark/>
          </w:tcPr>
          <w:p w:rsidR="00D265E0" w:rsidRPr="00AA766F" w:rsidRDefault="00D265E0" w:rsidP="004B2129">
            <w:pPr>
              <w:jc w:val="center"/>
              <w:rPr>
                <w:bCs w:val="0"/>
                <w:sz w:val="20"/>
                <w:szCs w:val="20"/>
              </w:rPr>
            </w:pPr>
            <w:r w:rsidRPr="00AA766F">
              <w:rPr>
                <w:bCs w:val="0"/>
                <w:sz w:val="20"/>
                <w:szCs w:val="20"/>
              </w:rPr>
              <w:t>1</w:t>
            </w:r>
          </w:p>
        </w:tc>
        <w:tc>
          <w:tcPr>
            <w:tcW w:w="1000" w:type="pct"/>
            <w:noWrap/>
            <w:vAlign w:val="center"/>
            <w:hideMark/>
          </w:tcPr>
          <w:p w:rsidR="00D265E0" w:rsidRPr="00AA766F" w:rsidRDefault="00D265E0" w:rsidP="004B2129">
            <w:pPr>
              <w:jc w:val="center"/>
              <w:cnfStyle w:val="000000100000"/>
              <w:rPr>
                <w:b/>
                <w:sz w:val="20"/>
                <w:szCs w:val="20"/>
              </w:rPr>
            </w:pPr>
            <w:r w:rsidRPr="00AA766F">
              <w:rPr>
                <w:b/>
                <w:sz w:val="20"/>
                <w:szCs w:val="20"/>
              </w:rPr>
              <w:t>2</w:t>
            </w:r>
          </w:p>
        </w:tc>
        <w:tc>
          <w:tcPr>
            <w:tcW w:w="1000" w:type="pct"/>
            <w:noWrap/>
            <w:vAlign w:val="center"/>
            <w:hideMark/>
          </w:tcPr>
          <w:p w:rsidR="00D265E0" w:rsidRPr="00AA766F" w:rsidRDefault="00687B4B" w:rsidP="004B2129">
            <w:pPr>
              <w:jc w:val="center"/>
              <w:cnfStyle w:val="000000100000"/>
              <w:rPr>
                <w:b/>
                <w:sz w:val="20"/>
                <w:szCs w:val="20"/>
              </w:rPr>
            </w:pPr>
            <w:r>
              <w:rPr>
                <w:b/>
                <w:sz w:val="20"/>
                <w:szCs w:val="20"/>
              </w:rPr>
              <w:t>3</w:t>
            </w:r>
          </w:p>
        </w:tc>
        <w:tc>
          <w:tcPr>
            <w:tcW w:w="1000" w:type="pct"/>
            <w:noWrap/>
            <w:vAlign w:val="center"/>
            <w:hideMark/>
          </w:tcPr>
          <w:p w:rsidR="00D265E0" w:rsidRPr="00AA766F" w:rsidRDefault="00687B4B" w:rsidP="004B2129">
            <w:pPr>
              <w:jc w:val="center"/>
              <w:cnfStyle w:val="000000100000"/>
              <w:rPr>
                <w:b/>
                <w:color w:val="000000"/>
                <w:sz w:val="20"/>
                <w:szCs w:val="20"/>
              </w:rPr>
            </w:pPr>
            <w:r>
              <w:rPr>
                <w:b/>
                <w:color w:val="000000"/>
                <w:sz w:val="20"/>
                <w:szCs w:val="20"/>
              </w:rPr>
              <w:t>4</w:t>
            </w:r>
          </w:p>
        </w:tc>
        <w:tc>
          <w:tcPr>
            <w:tcW w:w="1000" w:type="pct"/>
            <w:noWrap/>
            <w:vAlign w:val="center"/>
            <w:hideMark/>
          </w:tcPr>
          <w:p w:rsidR="00D265E0" w:rsidRPr="00AA766F" w:rsidRDefault="00687B4B" w:rsidP="004B2129">
            <w:pPr>
              <w:jc w:val="center"/>
              <w:cnfStyle w:val="000000100000"/>
              <w:rPr>
                <w:b/>
                <w:sz w:val="20"/>
                <w:szCs w:val="20"/>
              </w:rPr>
            </w:pPr>
            <w:r>
              <w:rPr>
                <w:b/>
                <w:sz w:val="20"/>
                <w:szCs w:val="20"/>
              </w:rPr>
              <w:t>5</w:t>
            </w:r>
          </w:p>
        </w:tc>
      </w:tr>
      <w:tr w:rsidR="00D265E0" w:rsidRPr="00CA583F" w:rsidTr="00FE744B">
        <w:trPr>
          <w:trHeight w:val="1068"/>
          <w:jc w:val="center"/>
        </w:trPr>
        <w:tc>
          <w:tcPr>
            <w:cnfStyle w:val="001000000000"/>
            <w:tcW w:w="1000" w:type="pct"/>
            <w:hideMark/>
          </w:tcPr>
          <w:p w:rsidR="00D265E0" w:rsidRPr="00CA583F" w:rsidRDefault="00D265E0" w:rsidP="004B2129">
            <w:pPr>
              <w:rPr>
                <w:b w:val="0"/>
                <w:sz w:val="20"/>
                <w:szCs w:val="20"/>
              </w:rPr>
            </w:pPr>
            <w:r w:rsidRPr="00D1154F">
              <w:rPr>
                <w:bCs w:val="0"/>
                <w:sz w:val="20"/>
                <w:szCs w:val="20"/>
              </w:rPr>
              <w:t xml:space="preserve">Mínimo </w:t>
            </w:r>
            <w:r w:rsidRPr="00A945EF">
              <w:rPr>
                <w:b w:val="0"/>
                <w:sz w:val="20"/>
                <w:szCs w:val="20"/>
              </w:rPr>
              <w:t xml:space="preserve">impacto </w:t>
            </w:r>
            <w:r w:rsidRPr="00D1154F">
              <w:rPr>
                <w:b w:val="0"/>
                <w:sz w:val="20"/>
                <w:szCs w:val="20"/>
              </w:rPr>
              <w:t>nos objetivos.</w:t>
            </w:r>
          </w:p>
        </w:tc>
        <w:tc>
          <w:tcPr>
            <w:tcW w:w="1000" w:type="pct"/>
            <w:hideMark/>
          </w:tcPr>
          <w:p w:rsidR="00D265E0" w:rsidRPr="00CA583F" w:rsidRDefault="00D265E0" w:rsidP="004B2129">
            <w:pPr>
              <w:cnfStyle w:val="000000000000"/>
              <w:rPr>
                <w:bCs/>
                <w:sz w:val="20"/>
                <w:szCs w:val="20"/>
              </w:rPr>
            </w:pPr>
            <w:r w:rsidRPr="00D1154F">
              <w:rPr>
                <w:b/>
                <w:sz w:val="20"/>
                <w:szCs w:val="20"/>
              </w:rPr>
              <w:t xml:space="preserve">Pequeno </w:t>
            </w:r>
            <w:r w:rsidRPr="00A945EF">
              <w:rPr>
                <w:bCs/>
                <w:sz w:val="20"/>
                <w:szCs w:val="20"/>
              </w:rPr>
              <w:t>impacto</w:t>
            </w:r>
            <w:r w:rsidRPr="00D1154F">
              <w:rPr>
                <w:bCs/>
                <w:sz w:val="20"/>
                <w:szCs w:val="20"/>
              </w:rPr>
              <w:t>nos objetivos</w:t>
            </w:r>
            <w:r>
              <w:rPr>
                <w:bCs/>
                <w:sz w:val="20"/>
                <w:szCs w:val="20"/>
              </w:rPr>
              <w:t>.</w:t>
            </w:r>
          </w:p>
        </w:tc>
        <w:tc>
          <w:tcPr>
            <w:tcW w:w="1000" w:type="pct"/>
            <w:hideMark/>
          </w:tcPr>
          <w:p w:rsidR="00D265E0" w:rsidRPr="00CA583F" w:rsidRDefault="00D265E0" w:rsidP="004B2129">
            <w:pPr>
              <w:cnfStyle w:val="000000000000"/>
              <w:rPr>
                <w:bCs/>
                <w:sz w:val="20"/>
                <w:szCs w:val="20"/>
              </w:rPr>
            </w:pPr>
            <w:r w:rsidRPr="00D1154F">
              <w:rPr>
                <w:b/>
                <w:sz w:val="20"/>
                <w:szCs w:val="20"/>
              </w:rPr>
              <w:t xml:space="preserve">Moderado </w:t>
            </w:r>
            <w:r w:rsidRPr="00A945EF">
              <w:rPr>
                <w:bCs/>
                <w:sz w:val="20"/>
                <w:szCs w:val="20"/>
              </w:rPr>
              <w:t>impacto</w:t>
            </w:r>
            <w:r w:rsidRPr="00D1154F">
              <w:rPr>
                <w:bCs/>
                <w:sz w:val="20"/>
                <w:szCs w:val="20"/>
              </w:rPr>
              <w:t>nos objetivos, porém recuperáve</w:t>
            </w:r>
            <w:r w:rsidR="0014103F">
              <w:rPr>
                <w:bCs/>
                <w:sz w:val="20"/>
                <w:szCs w:val="20"/>
              </w:rPr>
              <w:t>is</w:t>
            </w:r>
            <w:r>
              <w:rPr>
                <w:bCs/>
                <w:sz w:val="20"/>
                <w:szCs w:val="20"/>
              </w:rPr>
              <w:t>.</w:t>
            </w:r>
          </w:p>
        </w:tc>
        <w:tc>
          <w:tcPr>
            <w:tcW w:w="1000" w:type="pct"/>
            <w:hideMark/>
          </w:tcPr>
          <w:p w:rsidR="00D265E0" w:rsidRPr="00CA583F" w:rsidRDefault="00D265E0" w:rsidP="004B2129">
            <w:pPr>
              <w:cnfStyle w:val="000000000000"/>
              <w:rPr>
                <w:bCs/>
                <w:sz w:val="20"/>
                <w:szCs w:val="20"/>
              </w:rPr>
            </w:pPr>
            <w:r w:rsidRPr="00D1154F">
              <w:rPr>
                <w:b/>
                <w:sz w:val="20"/>
                <w:szCs w:val="20"/>
              </w:rPr>
              <w:t xml:space="preserve">Significativo </w:t>
            </w:r>
            <w:r w:rsidRPr="00A945EF">
              <w:rPr>
                <w:bCs/>
                <w:sz w:val="20"/>
                <w:szCs w:val="20"/>
              </w:rPr>
              <w:t>impacto</w:t>
            </w:r>
            <w:r w:rsidRPr="00D1154F">
              <w:rPr>
                <w:bCs/>
                <w:sz w:val="20"/>
                <w:szCs w:val="20"/>
              </w:rPr>
              <w:t>nos objetivos e de difícil reversão.</w:t>
            </w:r>
          </w:p>
        </w:tc>
        <w:tc>
          <w:tcPr>
            <w:tcW w:w="1000" w:type="pct"/>
            <w:hideMark/>
          </w:tcPr>
          <w:p w:rsidR="00D265E0" w:rsidRPr="00CA583F" w:rsidRDefault="00D265E0" w:rsidP="004B2129">
            <w:pPr>
              <w:cnfStyle w:val="000000000000"/>
              <w:rPr>
                <w:bCs/>
                <w:sz w:val="20"/>
                <w:szCs w:val="20"/>
              </w:rPr>
            </w:pPr>
            <w:r w:rsidRPr="00D1154F">
              <w:rPr>
                <w:b/>
                <w:sz w:val="20"/>
                <w:szCs w:val="20"/>
              </w:rPr>
              <w:t>Os impactos serão trágicos</w:t>
            </w:r>
            <w:r w:rsidR="00243A32">
              <w:rPr>
                <w:b/>
                <w:sz w:val="20"/>
                <w:szCs w:val="20"/>
              </w:rPr>
              <w:t xml:space="preserve"> ei</w:t>
            </w:r>
            <w:r w:rsidRPr="00D1154F">
              <w:rPr>
                <w:b/>
                <w:sz w:val="20"/>
                <w:szCs w:val="20"/>
              </w:rPr>
              <w:t>rreversíveis.</w:t>
            </w:r>
          </w:p>
        </w:tc>
      </w:tr>
    </w:tbl>
    <w:p w:rsidR="00D265E0" w:rsidRPr="00687B4B" w:rsidRDefault="00D265E0" w:rsidP="00D265E0">
      <w:pPr>
        <w:spacing w:before="60" w:after="120" w:line="360" w:lineRule="auto"/>
        <w:jc w:val="center"/>
        <w:rPr>
          <w:sz w:val="24"/>
          <w:szCs w:val="24"/>
        </w:rPr>
      </w:pPr>
      <w:r w:rsidRPr="00687B4B">
        <w:rPr>
          <w:sz w:val="20"/>
        </w:rPr>
        <w:t xml:space="preserve">Figura </w:t>
      </w:r>
      <w:r w:rsidR="009B2E66">
        <w:rPr>
          <w:sz w:val="20"/>
        </w:rPr>
        <w:t>4</w:t>
      </w:r>
      <w:r w:rsidRPr="00687B4B">
        <w:rPr>
          <w:sz w:val="20"/>
        </w:rPr>
        <w:t xml:space="preserve"> – Pesos Impacto</w:t>
      </w:r>
    </w:p>
    <w:p w:rsidR="00D265E0" w:rsidRPr="005975AF" w:rsidRDefault="00687B4B" w:rsidP="00D265E0">
      <w:pPr>
        <w:spacing w:before="60" w:after="120" w:line="360" w:lineRule="auto"/>
        <w:ind w:firstLine="720"/>
        <w:jc w:val="both"/>
        <w:rPr>
          <w:sz w:val="24"/>
          <w:szCs w:val="24"/>
        </w:rPr>
      </w:pPr>
      <w:r>
        <w:rPr>
          <w:sz w:val="24"/>
          <w:szCs w:val="24"/>
        </w:rPr>
        <w:t>Avaliado</w:t>
      </w:r>
      <w:r w:rsidR="00D265E0" w:rsidRPr="004F37F9">
        <w:rPr>
          <w:sz w:val="24"/>
          <w:szCs w:val="24"/>
        </w:rPr>
        <w:t xml:space="preserve"> o risco</w:t>
      </w:r>
      <w:r>
        <w:rPr>
          <w:sz w:val="24"/>
          <w:szCs w:val="24"/>
        </w:rPr>
        <w:t>,</w:t>
      </w:r>
      <w:r w:rsidR="00D265E0" w:rsidRPr="004F37F9">
        <w:rPr>
          <w:sz w:val="24"/>
          <w:szCs w:val="24"/>
        </w:rPr>
        <w:t xml:space="preserve"> com a aplicação da Matriz de Risco</w:t>
      </w:r>
      <w:r w:rsidR="00D265E0">
        <w:rPr>
          <w:sz w:val="24"/>
          <w:szCs w:val="24"/>
        </w:rPr>
        <w:t>s</w:t>
      </w:r>
      <w:r w:rsidR="00D265E0" w:rsidRPr="004F37F9">
        <w:rPr>
          <w:sz w:val="24"/>
          <w:szCs w:val="24"/>
        </w:rPr>
        <w:t xml:space="preserve"> (atribuição de </w:t>
      </w:r>
      <w:r w:rsidR="00D265E0">
        <w:rPr>
          <w:sz w:val="24"/>
          <w:szCs w:val="24"/>
        </w:rPr>
        <w:t>pesos</w:t>
      </w:r>
      <w:r w:rsidR="00D265E0" w:rsidRPr="004F37F9">
        <w:rPr>
          <w:sz w:val="24"/>
          <w:szCs w:val="24"/>
        </w:rPr>
        <w:t xml:space="preserve"> ao impacto e a probabilidade), obtém-se os níveis de riscos dimensionados em função do apetite a risco</w:t>
      </w:r>
      <w:r w:rsidR="00D265E0">
        <w:rPr>
          <w:sz w:val="24"/>
          <w:szCs w:val="24"/>
        </w:rPr>
        <w:t>.</w:t>
      </w:r>
    </w:p>
    <w:tbl>
      <w:tblPr>
        <w:tblW w:w="5760" w:type="dxa"/>
        <w:jc w:val="center"/>
        <w:tblCellMar>
          <w:left w:w="70" w:type="dxa"/>
          <w:right w:w="70" w:type="dxa"/>
        </w:tblCellMar>
        <w:tblLook w:val="04A0"/>
      </w:tblPr>
      <w:tblGrid>
        <w:gridCol w:w="432"/>
        <w:gridCol w:w="2227"/>
        <w:gridCol w:w="1107"/>
        <w:gridCol w:w="1994"/>
      </w:tblGrid>
      <w:tr w:rsidR="00785DCA" w:rsidRPr="00785DCA" w:rsidTr="00785DCA">
        <w:trPr>
          <w:trHeight w:val="390"/>
          <w:jc w:val="center"/>
        </w:trPr>
        <w:tc>
          <w:tcPr>
            <w:tcW w:w="5760" w:type="dxa"/>
            <w:gridSpan w:val="4"/>
            <w:tcBorders>
              <w:top w:val="double" w:sz="6" w:space="0" w:color="A6A6A6"/>
              <w:left w:val="double" w:sz="6" w:space="0" w:color="A6A6A6"/>
              <w:bottom w:val="double" w:sz="6" w:space="0" w:color="A6A6A6"/>
              <w:right w:val="double" w:sz="6" w:space="0" w:color="A6A6A6"/>
            </w:tcBorders>
            <w:shd w:val="clear" w:color="000000" w:fill="D9D9D9"/>
            <w:vAlign w:val="center"/>
            <w:hideMark/>
          </w:tcPr>
          <w:p w:rsidR="00785DCA" w:rsidRPr="00785DCA" w:rsidRDefault="00785DCA" w:rsidP="00785DCA">
            <w:pPr>
              <w:widowControl/>
              <w:autoSpaceDE/>
              <w:autoSpaceDN/>
              <w:jc w:val="center"/>
              <w:rPr>
                <w:b/>
                <w:bCs/>
                <w:color w:val="000000"/>
                <w:lang w:eastAsia="pt-BR"/>
              </w:rPr>
            </w:pPr>
            <w:r w:rsidRPr="00785DCA">
              <w:rPr>
                <w:b/>
                <w:bCs/>
                <w:color w:val="000000"/>
                <w:lang w:eastAsia="pt-BR"/>
              </w:rPr>
              <w:t>Classificação</w:t>
            </w:r>
          </w:p>
        </w:tc>
      </w:tr>
      <w:tr w:rsidR="00785DCA" w:rsidRPr="00785DCA" w:rsidTr="00785DCA">
        <w:trPr>
          <w:trHeight w:val="330"/>
          <w:jc w:val="center"/>
        </w:trPr>
        <w:tc>
          <w:tcPr>
            <w:tcW w:w="2659" w:type="dxa"/>
            <w:gridSpan w:val="2"/>
            <w:tcBorders>
              <w:top w:val="nil"/>
              <w:left w:val="double" w:sz="6" w:space="0" w:color="D9D9D9"/>
              <w:bottom w:val="double" w:sz="6" w:space="0" w:color="D9D9D9"/>
              <w:right w:val="double" w:sz="6" w:space="0" w:color="D9D9D9"/>
            </w:tcBorders>
            <w:shd w:val="clear" w:color="000000" w:fill="FFFFFF"/>
            <w:vAlign w:val="center"/>
            <w:hideMark/>
          </w:tcPr>
          <w:p w:rsidR="00785DCA" w:rsidRPr="00785DCA" w:rsidRDefault="00785DCA" w:rsidP="00785DCA">
            <w:pPr>
              <w:widowControl/>
              <w:autoSpaceDE/>
              <w:autoSpaceDN/>
              <w:jc w:val="center"/>
              <w:rPr>
                <w:rFonts w:ascii="Calibri" w:hAnsi="Calibri" w:cs="Calibri"/>
                <w:i/>
                <w:iCs/>
                <w:color w:val="000000"/>
                <w:sz w:val="20"/>
                <w:szCs w:val="20"/>
                <w:lang w:eastAsia="pt-BR"/>
              </w:rPr>
            </w:pPr>
            <w:r w:rsidRPr="00785DCA">
              <w:rPr>
                <w:rFonts w:ascii="Calibri" w:hAnsi="Calibri" w:cs="Calibri"/>
                <w:i/>
                <w:iCs/>
                <w:color w:val="000000"/>
                <w:sz w:val="20"/>
                <w:szCs w:val="20"/>
                <w:lang w:eastAsia="pt-BR"/>
              </w:rPr>
              <w:t>Níveis de Riscos</w:t>
            </w:r>
          </w:p>
        </w:tc>
        <w:tc>
          <w:tcPr>
            <w:tcW w:w="1107" w:type="dxa"/>
            <w:tcBorders>
              <w:top w:val="nil"/>
              <w:left w:val="nil"/>
              <w:bottom w:val="double" w:sz="6" w:space="0" w:color="D9D9D9"/>
              <w:right w:val="double" w:sz="6" w:space="0" w:color="D9D9D9"/>
            </w:tcBorders>
            <w:shd w:val="clear" w:color="000000" w:fill="FFFFFF"/>
            <w:noWrap/>
            <w:vAlign w:val="center"/>
            <w:hideMark/>
          </w:tcPr>
          <w:p w:rsidR="00785DCA" w:rsidRPr="00785DCA" w:rsidRDefault="00785DCA" w:rsidP="00785DCA">
            <w:pPr>
              <w:widowControl/>
              <w:autoSpaceDE/>
              <w:autoSpaceDN/>
              <w:jc w:val="center"/>
              <w:rPr>
                <w:rFonts w:ascii="Calibri" w:hAnsi="Calibri" w:cs="Calibri"/>
                <w:i/>
                <w:iCs/>
                <w:color w:val="000000"/>
                <w:sz w:val="20"/>
                <w:szCs w:val="20"/>
                <w:lang w:eastAsia="pt-BR"/>
              </w:rPr>
            </w:pPr>
            <w:r w:rsidRPr="00785DCA">
              <w:rPr>
                <w:rFonts w:ascii="Calibri" w:hAnsi="Calibri" w:cs="Calibri"/>
                <w:i/>
                <w:iCs/>
                <w:color w:val="000000"/>
                <w:sz w:val="20"/>
                <w:szCs w:val="20"/>
                <w:lang w:eastAsia="pt-BR"/>
              </w:rPr>
              <w:t>Faixas</w:t>
            </w:r>
          </w:p>
        </w:tc>
        <w:tc>
          <w:tcPr>
            <w:tcW w:w="1994" w:type="dxa"/>
            <w:tcBorders>
              <w:top w:val="nil"/>
              <w:left w:val="nil"/>
              <w:bottom w:val="double" w:sz="6" w:space="0" w:color="D9D9D9"/>
              <w:right w:val="double" w:sz="6" w:space="0" w:color="D9D9D9"/>
            </w:tcBorders>
            <w:shd w:val="clear" w:color="000000" w:fill="FFFFFF"/>
            <w:vAlign w:val="center"/>
            <w:hideMark/>
          </w:tcPr>
          <w:p w:rsidR="00785DCA" w:rsidRPr="00785DCA" w:rsidRDefault="00785DCA" w:rsidP="00785DCA">
            <w:pPr>
              <w:widowControl/>
              <w:autoSpaceDE/>
              <w:autoSpaceDN/>
              <w:jc w:val="center"/>
              <w:rPr>
                <w:rFonts w:ascii="Arial" w:hAnsi="Arial" w:cs="Arial"/>
                <w:i/>
                <w:iCs/>
                <w:color w:val="203764"/>
                <w:sz w:val="20"/>
                <w:szCs w:val="20"/>
                <w:lang w:eastAsia="pt-BR"/>
              </w:rPr>
            </w:pPr>
            <w:r w:rsidRPr="00785DCA">
              <w:rPr>
                <w:rFonts w:ascii="Arial" w:hAnsi="Arial" w:cs="Arial"/>
                <w:i/>
                <w:iCs/>
                <w:color w:val="203764"/>
                <w:sz w:val="20"/>
                <w:szCs w:val="20"/>
                <w:lang w:eastAsia="pt-BR"/>
              </w:rPr>
              <w:t>Respostas</w:t>
            </w:r>
          </w:p>
        </w:tc>
      </w:tr>
      <w:tr w:rsidR="00785DCA" w:rsidRPr="00785DCA" w:rsidTr="00785DCA">
        <w:trPr>
          <w:trHeight w:val="330"/>
          <w:jc w:val="center"/>
        </w:trPr>
        <w:tc>
          <w:tcPr>
            <w:tcW w:w="432" w:type="dxa"/>
            <w:tcBorders>
              <w:top w:val="nil"/>
              <w:left w:val="double" w:sz="6" w:space="0" w:color="D9D9D9"/>
              <w:bottom w:val="double" w:sz="6" w:space="0" w:color="D9D9D9"/>
              <w:right w:val="double" w:sz="6" w:space="0" w:color="D9D9D9"/>
            </w:tcBorders>
            <w:shd w:val="clear" w:color="000000" w:fill="FF0000"/>
            <w:noWrap/>
            <w:vAlign w:val="center"/>
            <w:hideMark/>
          </w:tcPr>
          <w:p w:rsidR="00785DCA" w:rsidRPr="00785DCA" w:rsidRDefault="00785DCA" w:rsidP="00785DCA">
            <w:pPr>
              <w:widowControl/>
              <w:autoSpaceDE/>
              <w:autoSpaceDN/>
              <w:jc w:val="center"/>
              <w:rPr>
                <w:rFonts w:ascii="Calibri" w:hAnsi="Calibri" w:cs="Calibri"/>
                <w:b/>
                <w:bCs/>
                <w:color w:val="000000"/>
                <w:sz w:val="20"/>
                <w:szCs w:val="20"/>
                <w:lang w:eastAsia="pt-BR"/>
              </w:rPr>
            </w:pPr>
            <w:r w:rsidRPr="00785DCA">
              <w:rPr>
                <w:rFonts w:ascii="Calibri" w:hAnsi="Calibri" w:cs="Calibri"/>
                <w:b/>
                <w:bCs/>
                <w:color w:val="000000"/>
                <w:sz w:val="20"/>
                <w:szCs w:val="20"/>
                <w:lang w:eastAsia="pt-BR"/>
              </w:rPr>
              <w:t>RE</w:t>
            </w:r>
          </w:p>
        </w:tc>
        <w:tc>
          <w:tcPr>
            <w:tcW w:w="2227" w:type="dxa"/>
            <w:tcBorders>
              <w:top w:val="nil"/>
              <w:left w:val="nil"/>
              <w:bottom w:val="double" w:sz="6" w:space="0" w:color="D9D9D9"/>
              <w:right w:val="double" w:sz="6" w:space="0" w:color="D9D9D9"/>
            </w:tcBorders>
            <w:shd w:val="clear" w:color="000000" w:fill="FF0000"/>
            <w:vAlign w:val="center"/>
            <w:hideMark/>
          </w:tcPr>
          <w:p w:rsidR="00785DCA" w:rsidRPr="00785DCA" w:rsidRDefault="00785DCA" w:rsidP="00785DCA">
            <w:pPr>
              <w:widowControl/>
              <w:autoSpaceDE/>
              <w:autoSpaceDN/>
              <w:ind w:firstLineChars="100" w:firstLine="201"/>
              <w:rPr>
                <w:rFonts w:ascii="Arial" w:hAnsi="Arial" w:cs="Arial"/>
                <w:b/>
                <w:bCs/>
                <w:color w:val="000000"/>
                <w:sz w:val="20"/>
                <w:szCs w:val="20"/>
                <w:lang w:eastAsia="pt-BR"/>
              </w:rPr>
            </w:pPr>
            <w:r w:rsidRPr="00785DCA">
              <w:rPr>
                <w:rFonts w:ascii="Arial" w:hAnsi="Arial" w:cs="Arial"/>
                <w:b/>
                <w:bCs/>
                <w:color w:val="000000"/>
                <w:sz w:val="20"/>
                <w:szCs w:val="20"/>
                <w:lang w:eastAsia="pt-BR"/>
              </w:rPr>
              <w:t>Risco Extremo</w:t>
            </w:r>
          </w:p>
        </w:tc>
        <w:tc>
          <w:tcPr>
            <w:tcW w:w="1107" w:type="dxa"/>
            <w:tcBorders>
              <w:top w:val="nil"/>
              <w:left w:val="nil"/>
              <w:bottom w:val="double" w:sz="6" w:space="0" w:color="D9D9D9"/>
              <w:right w:val="double" w:sz="6" w:space="0" w:color="D9D9D9"/>
            </w:tcBorders>
            <w:shd w:val="clear" w:color="000000" w:fill="FF0000"/>
            <w:noWrap/>
            <w:vAlign w:val="center"/>
            <w:hideMark/>
          </w:tcPr>
          <w:p w:rsidR="00785DCA" w:rsidRPr="00785DCA" w:rsidRDefault="00785DCA" w:rsidP="00785DCA">
            <w:pPr>
              <w:widowControl/>
              <w:autoSpaceDE/>
              <w:autoSpaceDN/>
              <w:jc w:val="center"/>
              <w:rPr>
                <w:rFonts w:ascii="Calibri" w:hAnsi="Calibri" w:cs="Calibri"/>
                <w:color w:val="000000"/>
                <w:sz w:val="20"/>
                <w:szCs w:val="20"/>
                <w:lang w:eastAsia="pt-BR"/>
              </w:rPr>
            </w:pPr>
            <w:r w:rsidRPr="00785DCA">
              <w:rPr>
                <w:rFonts w:ascii="Calibri" w:hAnsi="Calibri" w:cs="Calibri"/>
                <w:color w:val="000000"/>
                <w:sz w:val="20"/>
                <w:szCs w:val="20"/>
                <w:lang w:eastAsia="pt-BR"/>
              </w:rPr>
              <w:t>20 - 25</w:t>
            </w:r>
          </w:p>
        </w:tc>
        <w:tc>
          <w:tcPr>
            <w:tcW w:w="1994" w:type="dxa"/>
            <w:tcBorders>
              <w:top w:val="nil"/>
              <w:left w:val="nil"/>
              <w:bottom w:val="double" w:sz="6" w:space="0" w:color="D9D9D9"/>
              <w:right w:val="double" w:sz="6" w:space="0" w:color="D9D9D9"/>
            </w:tcBorders>
            <w:shd w:val="clear" w:color="000000" w:fill="FF0000"/>
            <w:vAlign w:val="center"/>
            <w:hideMark/>
          </w:tcPr>
          <w:p w:rsidR="00785DCA" w:rsidRPr="00785DCA" w:rsidRDefault="00785DCA" w:rsidP="00785DCA">
            <w:pPr>
              <w:widowControl/>
              <w:autoSpaceDE/>
              <w:autoSpaceDN/>
              <w:jc w:val="center"/>
              <w:rPr>
                <w:rFonts w:ascii="Arial" w:hAnsi="Arial" w:cs="Arial"/>
                <w:b/>
                <w:bCs/>
                <w:color w:val="000000"/>
                <w:sz w:val="20"/>
                <w:szCs w:val="20"/>
                <w:lang w:eastAsia="pt-BR"/>
              </w:rPr>
            </w:pPr>
            <w:r w:rsidRPr="00785DCA">
              <w:rPr>
                <w:rFonts w:ascii="Arial" w:hAnsi="Arial" w:cs="Arial"/>
                <w:b/>
                <w:bCs/>
                <w:color w:val="000000"/>
                <w:sz w:val="20"/>
                <w:szCs w:val="20"/>
                <w:lang w:eastAsia="pt-BR"/>
              </w:rPr>
              <w:t>Evitar</w:t>
            </w:r>
          </w:p>
        </w:tc>
      </w:tr>
      <w:tr w:rsidR="00785DCA" w:rsidRPr="00785DCA" w:rsidTr="00785DCA">
        <w:trPr>
          <w:trHeight w:val="330"/>
          <w:jc w:val="center"/>
        </w:trPr>
        <w:tc>
          <w:tcPr>
            <w:tcW w:w="432" w:type="dxa"/>
            <w:tcBorders>
              <w:top w:val="nil"/>
              <w:left w:val="double" w:sz="6" w:space="0" w:color="D9D9D9"/>
              <w:bottom w:val="double" w:sz="6" w:space="0" w:color="D9D9D9"/>
              <w:right w:val="double" w:sz="6" w:space="0" w:color="D9D9D9"/>
            </w:tcBorders>
            <w:shd w:val="clear" w:color="000000" w:fill="F19E65"/>
            <w:noWrap/>
            <w:vAlign w:val="center"/>
            <w:hideMark/>
          </w:tcPr>
          <w:p w:rsidR="00785DCA" w:rsidRPr="00785DCA" w:rsidRDefault="00785DCA" w:rsidP="00785DCA">
            <w:pPr>
              <w:widowControl/>
              <w:autoSpaceDE/>
              <w:autoSpaceDN/>
              <w:jc w:val="center"/>
              <w:rPr>
                <w:rFonts w:ascii="Calibri" w:hAnsi="Calibri" w:cs="Calibri"/>
                <w:b/>
                <w:bCs/>
                <w:color w:val="000000"/>
                <w:sz w:val="20"/>
                <w:szCs w:val="20"/>
                <w:lang w:eastAsia="pt-BR"/>
              </w:rPr>
            </w:pPr>
            <w:r w:rsidRPr="00785DCA">
              <w:rPr>
                <w:rFonts w:ascii="Calibri" w:hAnsi="Calibri" w:cs="Calibri"/>
                <w:b/>
                <w:bCs/>
                <w:color w:val="000000"/>
                <w:sz w:val="20"/>
                <w:szCs w:val="20"/>
                <w:lang w:eastAsia="pt-BR"/>
              </w:rPr>
              <w:t>RA</w:t>
            </w:r>
          </w:p>
        </w:tc>
        <w:tc>
          <w:tcPr>
            <w:tcW w:w="2227" w:type="dxa"/>
            <w:tcBorders>
              <w:top w:val="nil"/>
              <w:left w:val="nil"/>
              <w:bottom w:val="double" w:sz="6" w:space="0" w:color="D9D9D9"/>
              <w:right w:val="double" w:sz="6" w:space="0" w:color="D9D9D9"/>
            </w:tcBorders>
            <w:shd w:val="clear" w:color="000000" w:fill="F19E65"/>
            <w:vAlign w:val="center"/>
            <w:hideMark/>
          </w:tcPr>
          <w:p w:rsidR="00785DCA" w:rsidRPr="00785DCA" w:rsidRDefault="00785DCA" w:rsidP="00785DCA">
            <w:pPr>
              <w:widowControl/>
              <w:autoSpaceDE/>
              <w:autoSpaceDN/>
              <w:ind w:firstLineChars="100" w:firstLine="201"/>
              <w:rPr>
                <w:rFonts w:ascii="Arial" w:hAnsi="Arial" w:cs="Arial"/>
                <w:b/>
                <w:bCs/>
                <w:color w:val="000000"/>
                <w:sz w:val="20"/>
                <w:szCs w:val="20"/>
                <w:lang w:eastAsia="pt-BR"/>
              </w:rPr>
            </w:pPr>
            <w:r w:rsidRPr="00785DCA">
              <w:rPr>
                <w:rFonts w:ascii="Arial" w:hAnsi="Arial" w:cs="Arial"/>
                <w:b/>
                <w:bCs/>
                <w:color w:val="000000"/>
                <w:sz w:val="20"/>
                <w:szCs w:val="20"/>
                <w:lang w:eastAsia="pt-BR"/>
              </w:rPr>
              <w:t>Risco Alto</w:t>
            </w:r>
          </w:p>
        </w:tc>
        <w:tc>
          <w:tcPr>
            <w:tcW w:w="1107" w:type="dxa"/>
            <w:tcBorders>
              <w:top w:val="nil"/>
              <w:left w:val="nil"/>
              <w:bottom w:val="double" w:sz="6" w:space="0" w:color="D9D9D9"/>
              <w:right w:val="double" w:sz="6" w:space="0" w:color="D9D9D9"/>
            </w:tcBorders>
            <w:shd w:val="clear" w:color="000000" w:fill="F19E65"/>
            <w:noWrap/>
            <w:vAlign w:val="center"/>
            <w:hideMark/>
          </w:tcPr>
          <w:p w:rsidR="00785DCA" w:rsidRPr="00785DCA" w:rsidRDefault="00785DCA" w:rsidP="00785DCA">
            <w:pPr>
              <w:widowControl/>
              <w:autoSpaceDE/>
              <w:autoSpaceDN/>
              <w:jc w:val="center"/>
              <w:rPr>
                <w:rFonts w:ascii="Calibri" w:hAnsi="Calibri" w:cs="Calibri"/>
                <w:color w:val="000000"/>
                <w:sz w:val="20"/>
                <w:szCs w:val="20"/>
                <w:lang w:eastAsia="pt-BR"/>
              </w:rPr>
            </w:pPr>
            <w:r w:rsidRPr="00785DCA">
              <w:rPr>
                <w:rFonts w:ascii="Calibri" w:hAnsi="Calibri" w:cs="Calibri"/>
                <w:color w:val="000000"/>
                <w:sz w:val="20"/>
                <w:szCs w:val="20"/>
                <w:lang w:eastAsia="pt-BR"/>
              </w:rPr>
              <w:t>12 - 19,99</w:t>
            </w:r>
          </w:p>
        </w:tc>
        <w:tc>
          <w:tcPr>
            <w:tcW w:w="1994" w:type="dxa"/>
            <w:tcBorders>
              <w:top w:val="nil"/>
              <w:left w:val="nil"/>
              <w:bottom w:val="double" w:sz="6" w:space="0" w:color="D9D9D9"/>
              <w:right w:val="double" w:sz="6" w:space="0" w:color="D9D9D9"/>
            </w:tcBorders>
            <w:shd w:val="clear" w:color="000000" w:fill="F19E65"/>
            <w:vAlign w:val="center"/>
            <w:hideMark/>
          </w:tcPr>
          <w:p w:rsidR="00785DCA" w:rsidRPr="00785DCA" w:rsidRDefault="00785DCA" w:rsidP="00785DCA">
            <w:pPr>
              <w:widowControl/>
              <w:autoSpaceDE/>
              <w:autoSpaceDN/>
              <w:jc w:val="center"/>
              <w:rPr>
                <w:rFonts w:ascii="Arial" w:hAnsi="Arial" w:cs="Arial"/>
                <w:b/>
                <w:bCs/>
                <w:color w:val="000000"/>
                <w:sz w:val="20"/>
                <w:szCs w:val="20"/>
                <w:lang w:eastAsia="pt-BR"/>
              </w:rPr>
            </w:pPr>
            <w:r w:rsidRPr="00785DCA">
              <w:rPr>
                <w:rFonts w:ascii="Arial" w:hAnsi="Arial" w:cs="Arial"/>
                <w:b/>
                <w:bCs/>
                <w:color w:val="000000"/>
                <w:sz w:val="20"/>
                <w:szCs w:val="20"/>
                <w:lang w:eastAsia="pt-BR"/>
              </w:rPr>
              <w:t>Mitigar</w:t>
            </w:r>
          </w:p>
        </w:tc>
      </w:tr>
      <w:tr w:rsidR="00785DCA" w:rsidRPr="00785DCA" w:rsidTr="00785DCA">
        <w:trPr>
          <w:trHeight w:val="330"/>
          <w:jc w:val="center"/>
        </w:trPr>
        <w:tc>
          <w:tcPr>
            <w:tcW w:w="432" w:type="dxa"/>
            <w:tcBorders>
              <w:top w:val="nil"/>
              <w:left w:val="double" w:sz="6" w:space="0" w:color="D9D9D9"/>
              <w:bottom w:val="double" w:sz="6" w:space="0" w:color="D9D9D9"/>
              <w:right w:val="double" w:sz="6" w:space="0" w:color="D9D9D9"/>
            </w:tcBorders>
            <w:shd w:val="clear" w:color="000000" w:fill="FFFF00"/>
            <w:noWrap/>
            <w:vAlign w:val="center"/>
            <w:hideMark/>
          </w:tcPr>
          <w:p w:rsidR="00785DCA" w:rsidRPr="00785DCA" w:rsidRDefault="00785DCA" w:rsidP="00785DCA">
            <w:pPr>
              <w:widowControl/>
              <w:autoSpaceDE/>
              <w:autoSpaceDN/>
              <w:jc w:val="center"/>
              <w:rPr>
                <w:rFonts w:ascii="Calibri" w:hAnsi="Calibri" w:cs="Calibri"/>
                <w:b/>
                <w:bCs/>
                <w:color w:val="000000"/>
                <w:sz w:val="20"/>
                <w:szCs w:val="20"/>
                <w:lang w:eastAsia="pt-BR"/>
              </w:rPr>
            </w:pPr>
            <w:r w:rsidRPr="00785DCA">
              <w:rPr>
                <w:rFonts w:ascii="Calibri" w:hAnsi="Calibri" w:cs="Calibri"/>
                <w:b/>
                <w:bCs/>
                <w:color w:val="000000"/>
                <w:sz w:val="20"/>
                <w:szCs w:val="20"/>
                <w:lang w:eastAsia="pt-BR"/>
              </w:rPr>
              <w:t>RM</w:t>
            </w:r>
          </w:p>
        </w:tc>
        <w:tc>
          <w:tcPr>
            <w:tcW w:w="2227" w:type="dxa"/>
            <w:tcBorders>
              <w:top w:val="nil"/>
              <w:left w:val="nil"/>
              <w:bottom w:val="double" w:sz="6" w:space="0" w:color="D9D9D9"/>
              <w:right w:val="double" w:sz="6" w:space="0" w:color="D9D9D9"/>
            </w:tcBorders>
            <w:shd w:val="clear" w:color="000000" w:fill="FFFF00"/>
            <w:vAlign w:val="center"/>
            <w:hideMark/>
          </w:tcPr>
          <w:p w:rsidR="00785DCA" w:rsidRPr="00785DCA" w:rsidRDefault="00785DCA" w:rsidP="00785DCA">
            <w:pPr>
              <w:widowControl/>
              <w:autoSpaceDE/>
              <w:autoSpaceDN/>
              <w:ind w:firstLineChars="100" w:firstLine="201"/>
              <w:rPr>
                <w:rFonts w:ascii="Arial" w:hAnsi="Arial" w:cs="Arial"/>
                <w:b/>
                <w:bCs/>
                <w:color w:val="000000"/>
                <w:sz w:val="20"/>
                <w:szCs w:val="20"/>
                <w:lang w:eastAsia="pt-BR"/>
              </w:rPr>
            </w:pPr>
            <w:r w:rsidRPr="00785DCA">
              <w:rPr>
                <w:rFonts w:ascii="Arial" w:hAnsi="Arial" w:cs="Arial"/>
                <w:b/>
                <w:bCs/>
                <w:color w:val="000000"/>
                <w:sz w:val="20"/>
                <w:szCs w:val="20"/>
                <w:lang w:eastAsia="pt-BR"/>
              </w:rPr>
              <w:t>Risco Médio</w:t>
            </w:r>
          </w:p>
        </w:tc>
        <w:tc>
          <w:tcPr>
            <w:tcW w:w="1107" w:type="dxa"/>
            <w:tcBorders>
              <w:top w:val="nil"/>
              <w:left w:val="nil"/>
              <w:bottom w:val="double" w:sz="6" w:space="0" w:color="D9D9D9"/>
              <w:right w:val="double" w:sz="6" w:space="0" w:color="D9D9D9"/>
            </w:tcBorders>
            <w:shd w:val="clear" w:color="000000" w:fill="FFFF00"/>
            <w:noWrap/>
            <w:vAlign w:val="center"/>
            <w:hideMark/>
          </w:tcPr>
          <w:p w:rsidR="00785DCA" w:rsidRPr="00785DCA" w:rsidRDefault="00785DCA" w:rsidP="00785DCA">
            <w:pPr>
              <w:widowControl/>
              <w:autoSpaceDE/>
              <w:autoSpaceDN/>
              <w:jc w:val="center"/>
              <w:rPr>
                <w:rFonts w:ascii="Calibri" w:hAnsi="Calibri" w:cs="Calibri"/>
                <w:color w:val="000000"/>
                <w:sz w:val="20"/>
                <w:szCs w:val="20"/>
                <w:lang w:eastAsia="pt-BR"/>
              </w:rPr>
            </w:pPr>
            <w:r w:rsidRPr="00785DCA">
              <w:rPr>
                <w:rFonts w:ascii="Calibri" w:hAnsi="Calibri" w:cs="Calibri"/>
                <w:color w:val="000000"/>
                <w:sz w:val="20"/>
                <w:szCs w:val="20"/>
                <w:lang w:eastAsia="pt-BR"/>
              </w:rPr>
              <w:t>4 - 11,99</w:t>
            </w:r>
          </w:p>
        </w:tc>
        <w:tc>
          <w:tcPr>
            <w:tcW w:w="1994" w:type="dxa"/>
            <w:tcBorders>
              <w:top w:val="nil"/>
              <w:left w:val="nil"/>
              <w:bottom w:val="double" w:sz="6" w:space="0" w:color="D9D9D9"/>
              <w:right w:val="double" w:sz="6" w:space="0" w:color="D9D9D9"/>
            </w:tcBorders>
            <w:shd w:val="clear" w:color="000000" w:fill="FFFF00"/>
            <w:vAlign w:val="center"/>
            <w:hideMark/>
          </w:tcPr>
          <w:p w:rsidR="00785DCA" w:rsidRPr="00785DCA" w:rsidRDefault="00785DCA" w:rsidP="00785DCA">
            <w:pPr>
              <w:widowControl/>
              <w:autoSpaceDE/>
              <w:autoSpaceDN/>
              <w:jc w:val="center"/>
              <w:rPr>
                <w:rFonts w:ascii="Arial" w:hAnsi="Arial" w:cs="Arial"/>
                <w:b/>
                <w:bCs/>
                <w:color w:val="000000"/>
                <w:sz w:val="20"/>
                <w:szCs w:val="20"/>
                <w:lang w:eastAsia="pt-BR"/>
              </w:rPr>
            </w:pPr>
            <w:r w:rsidRPr="00785DCA">
              <w:rPr>
                <w:rFonts w:ascii="Arial" w:hAnsi="Arial" w:cs="Arial"/>
                <w:b/>
                <w:bCs/>
                <w:color w:val="000000"/>
                <w:sz w:val="20"/>
                <w:szCs w:val="20"/>
                <w:lang w:eastAsia="pt-BR"/>
              </w:rPr>
              <w:t>Compartilhar</w:t>
            </w:r>
          </w:p>
        </w:tc>
      </w:tr>
      <w:tr w:rsidR="00785DCA" w:rsidRPr="00785DCA" w:rsidTr="00785DCA">
        <w:trPr>
          <w:trHeight w:val="330"/>
          <w:jc w:val="center"/>
        </w:trPr>
        <w:tc>
          <w:tcPr>
            <w:tcW w:w="432" w:type="dxa"/>
            <w:tcBorders>
              <w:top w:val="nil"/>
              <w:left w:val="double" w:sz="6" w:space="0" w:color="D9D9D9"/>
              <w:bottom w:val="double" w:sz="6" w:space="0" w:color="D9D9D9"/>
              <w:right w:val="double" w:sz="6" w:space="0" w:color="D9D9D9"/>
            </w:tcBorders>
            <w:shd w:val="clear" w:color="000000" w:fill="00B050"/>
            <w:noWrap/>
            <w:vAlign w:val="center"/>
            <w:hideMark/>
          </w:tcPr>
          <w:p w:rsidR="00785DCA" w:rsidRPr="00785DCA" w:rsidRDefault="00785DCA" w:rsidP="00785DCA">
            <w:pPr>
              <w:widowControl/>
              <w:autoSpaceDE/>
              <w:autoSpaceDN/>
              <w:jc w:val="center"/>
              <w:rPr>
                <w:rFonts w:ascii="Calibri" w:hAnsi="Calibri" w:cs="Calibri"/>
                <w:b/>
                <w:bCs/>
                <w:color w:val="000000"/>
                <w:sz w:val="20"/>
                <w:szCs w:val="20"/>
                <w:lang w:eastAsia="pt-BR"/>
              </w:rPr>
            </w:pPr>
            <w:r w:rsidRPr="00785DCA">
              <w:rPr>
                <w:rFonts w:ascii="Calibri" w:hAnsi="Calibri" w:cs="Calibri"/>
                <w:b/>
                <w:bCs/>
                <w:color w:val="000000"/>
                <w:sz w:val="20"/>
                <w:szCs w:val="20"/>
                <w:lang w:eastAsia="pt-BR"/>
              </w:rPr>
              <w:t>RB</w:t>
            </w:r>
          </w:p>
        </w:tc>
        <w:tc>
          <w:tcPr>
            <w:tcW w:w="2227" w:type="dxa"/>
            <w:tcBorders>
              <w:top w:val="nil"/>
              <w:left w:val="nil"/>
              <w:bottom w:val="double" w:sz="6" w:space="0" w:color="D9D9D9"/>
              <w:right w:val="double" w:sz="6" w:space="0" w:color="D9D9D9"/>
            </w:tcBorders>
            <w:shd w:val="clear" w:color="000000" w:fill="00B050"/>
            <w:vAlign w:val="center"/>
            <w:hideMark/>
          </w:tcPr>
          <w:p w:rsidR="00785DCA" w:rsidRPr="00785DCA" w:rsidRDefault="00785DCA" w:rsidP="00785DCA">
            <w:pPr>
              <w:widowControl/>
              <w:autoSpaceDE/>
              <w:autoSpaceDN/>
              <w:ind w:firstLineChars="100" w:firstLine="201"/>
              <w:rPr>
                <w:rFonts w:ascii="Arial" w:hAnsi="Arial" w:cs="Arial"/>
                <w:b/>
                <w:bCs/>
                <w:color w:val="000000"/>
                <w:sz w:val="20"/>
                <w:szCs w:val="20"/>
                <w:lang w:eastAsia="pt-BR"/>
              </w:rPr>
            </w:pPr>
            <w:r w:rsidRPr="00785DCA">
              <w:rPr>
                <w:rFonts w:ascii="Arial" w:hAnsi="Arial" w:cs="Arial"/>
                <w:b/>
                <w:bCs/>
                <w:color w:val="000000"/>
                <w:sz w:val="20"/>
                <w:szCs w:val="20"/>
                <w:lang w:eastAsia="pt-BR"/>
              </w:rPr>
              <w:t>Risco Baixo</w:t>
            </w:r>
          </w:p>
        </w:tc>
        <w:tc>
          <w:tcPr>
            <w:tcW w:w="1107" w:type="dxa"/>
            <w:tcBorders>
              <w:top w:val="nil"/>
              <w:left w:val="nil"/>
              <w:bottom w:val="double" w:sz="6" w:space="0" w:color="D9D9D9"/>
              <w:right w:val="double" w:sz="6" w:space="0" w:color="D9D9D9"/>
            </w:tcBorders>
            <w:shd w:val="clear" w:color="000000" w:fill="00B050"/>
            <w:noWrap/>
            <w:vAlign w:val="center"/>
            <w:hideMark/>
          </w:tcPr>
          <w:p w:rsidR="00785DCA" w:rsidRPr="00785DCA" w:rsidRDefault="00785DCA" w:rsidP="00785DCA">
            <w:pPr>
              <w:widowControl/>
              <w:autoSpaceDE/>
              <w:autoSpaceDN/>
              <w:jc w:val="center"/>
              <w:rPr>
                <w:rFonts w:ascii="Calibri" w:hAnsi="Calibri" w:cs="Calibri"/>
                <w:color w:val="000000"/>
                <w:sz w:val="20"/>
                <w:szCs w:val="20"/>
                <w:lang w:eastAsia="pt-BR"/>
              </w:rPr>
            </w:pPr>
            <w:r w:rsidRPr="00785DCA">
              <w:rPr>
                <w:rFonts w:ascii="Calibri" w:hAnsi="Calibri" w:cs="Calibri"/>
                <w:color w:val="000000"/>
                <w:sz w:val="20"/>
                <w:szCs w:val="20"/>
                <w:lang w:eastAsia="pt-BR"/>
              </w:rPr>
              <w:t>0 - 3,99</w:t>
            </w:r>
          </w:p>
        </w:tc>
        <w:tc>
          <w:tcPr>
            <w:tcW w:w="1994" w:type="dxa"/>
            <w:tcBorders>
              <w:top w:val="nil"/>
              <w:left w:val="nil"/>
              <w:bottom w:val="double" w:sz="6" w:space="0" w:color="D9D9D9"/>
              <w:right w:val="double" w:sz="6" w:space="0" w:color="D9D9D9"/>
            </w:tcBorders>
            <w:shd w:val="clear" w:color="000000" w:fill="00B050"/>
            <w:vAlign w:val="center"/>
            <w:hideMark/>
          </w:tcPr>
          <w:p w:rsidR="00785DCA" w:rsidRPr="00785DCA" w:rsidRDefault="00785DCA" w:rsidP="00785DCA">
            <w:pPr>
              <w:widowControl/>
              <w:autoSpaceDE/>
              <w:autoSpaceDN/>
              <w:jc w:val="center"/>
              <w:rPr>
                <w:rFonts w:ascii="Arial" w:hAnsi="Arial" w:cs="Arial"/>
                <w:b/>
                <w:bCs/>
                <w:color w:val="000000"/>
                <w:sz w:val="20"/>
                <w:szCs w:val="20"/>
                <w:lang w:eastAsia="pt-BR"/>
              </w:rPr>
            </w:pPr>
            <w:r w:rsidRPr="00785DCA">
              <w:rPr>
                <w:rFonts w:ascii="Arial" w:hAnsi="Arial" w:cs="Arial"/>
                <w:b/>
                <w:bCs/>
                <w:color w:val="000000"/>
                <w:sz w:val="20"/>
                <w:szCs w:val="20"/>
                <w:lang w:eastAsia="pt-BR"/>
              </w:rPr>
              <w:t xml:space="preserve">Aceitar </w:t>
            </w:r>
          </w:p>
        </w:tc>
      </w:tr>
    </w:tbl>
    <w:p w:rsidR="00C20230" w:rsidRDefault="00D265E0" w:rsidP="00D265E0">
      <w:pPr>
        <w:spacing w:before="41"/>
        <w:jc w:val="center"/>
        <w:rPr>
          <w:sz w:val="20"/>
        </w:rPr>
      </w:pPr>
      <w:r w:rsidRPr="00687B4B">
        <w:rPr>
          <w:sz w:val="20"/>
        </w:rPr>
        <w:t xml:space="preserve">Figura </w:t>
      </w:r>
      <w:r w:rsidR="00C20230">
        <w:rPr>
          <w:sz w:val="20"/>
        </w:rPr>
        <w:t>5</w:t>
      </w:r>
      <w:r w:rsidRPr="00687B4B">
        <w:rPr>
          <w:sz w:val="20"/>
        </w:rPr>
        <w:t xml:space="preserve"> –</w:t>
      </w:r>
      <w:r w:rsidR="00C20230">
        <w:rPr>
          <w:sz w:val="20"/>
        </w:rPr>
        <w:t xml:space="preserve"> Classificação dos níveis de riscos</w:t>
      </w:r>
    </w:p>
    <w:p w:rsidR="00D265E0" w:rsidRPr="00687B4B" w:rsidRDefault="00D265E0" w:rsidP="00D265E0">
      <w:pPr>
        <w:spacing w:before="41"/>
        <w:jc w:val="center"/>
        <w:rPr>
          <w:sz w:val="20"/>
        </w:rPr>
      </w:pPr>
      <w:r w:rsidRPr="00687B4B">
        <w:rPr>
          <w:sz w:val="20"/>
        </w:rPr>
        <w:t>Fonte: Manual de Metodologia de Gestão de Riscos da CGU</w:t>
      </w:r>
    </w:p>
    <w:p w:rsidR="00D265E0" w:rsidRPr="00687B4B" w:rsidRDefault="00D265E0" w:rsidP="00D265E0">
      <w:pPr>
        <w:pStyle w:val="Corpodetexto"/>
        <w:rPr>
          <w:sz w:val="22"/>
        </w:rPr>
      </w:pPr>
    </w:p>
    <w:p w:rsidR="00D265E0" w:rsidRDefault="00D265E0" w:rsidP="00D265E0">
      <w:pPr>
        <w:spacing w:before="60" w:after="120" w:line="360" w:lineRule="auto"/>
        <w:ind w:firstLine="720"/>
        <w:jc w:val="both"/>
        <w:rPr>
          <w:sz w:val="24"/>
          <w:szCs w:val="24"/>
        </w:rPr>
      </w:pPr>
      <w:r>
        <w:rPr>
          <w:sz w:val="24"/>
          <w:szCs w:val="24"/>
        </w:rPr>
        <w:t>Dessa forma a matriz de riscos apresenta:</w:t>
      </w:r>
    </w:p>
    <w:p w:rsidR="00D265E0" w:rsidRDefault="00785DCA" w:rsidP="00D265E0">
      <w:pPr>
        <w:spacing w:before="60" w:after="120" w:line="360" w:lineRule="auto"/>
        <w:rPr>
          <w:sz w:val="20"/>
        </w:rPr>
      </w:pPr>
      <w:r w:rsidRPr="00785DCA">
        <w:rPr>
          <w:noProof/>
          <w:sz w:val="20"/>
          <w:lang w:eastAsia="pt-BR"/>
        </w:rPr>
        <w:lastRenderedPageBreak/>
        <w:drawing>
          <wp:inline distT="0" distB="0" distL="0" distR="0">
            <wp:extent cx="5556738" cy="2898705"/>
            <wp:effectExtent l="0" t="0" r="635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60906" cy="2900879"/>
                    </a:xfrm>
                    <a:prstGeom prst="rect">
                      <a:avLst/>
                    </a:prstGeom>
                    <a:noFill/>
                    <a:ln>
                      <a:noFill/>
                    </a:ln>
                  </pic:spPr>
                </pic:pic>
              </a:graphicData>
            </a:graphic>
          </wp:inline>
        </w:drawing>
      </w:r>
    </w:p>
    <w:p w:rsidR="00926C49" w:rsidRDefault="00D265E0" w:rsidP="00D265E0">
      <w:pPr>
        <w:spacing w:before="41"/>
        <w:jc w:val="center"/>
        <w:rPr>
          <w:sz w:val="20"/>
        </w:rPr>
      </w:pPr>
      <w:r w:rsidRPr="00785DCA">
        <w:rPr>
          <w:sz w:val="20"/>
        </w:rPr>
        <w:t xml:space="preserve">Figura </w:t>
      </w:r>
      <w:r w:rsidR="00926C49">
        <w:rPr>
          <w:sz w:val="20"/>
        </w:rPr>
        <w:t>6</w:t>
      </w:r>
      <w:r w:rsidRPr="00785DCA">
        <w:rPr>
          <w:sz w:val="20"/>
        </w:rPr>
        <w:t xml:space="preserve">– </w:t>
      </w:r>
      <w:r w:rsidR="00926C49">
        <w:rPr>
          <w:sz w:val="20"/>
        </w:rPr>
        <w:t>Matrix de Riscos Impacto x Probabilidade (5x5)</w:t>
      </w:r>
    </w:p>
    <w:p w:rsidR="00D265E0" w:rsidRPr="00785DCA" w:rsidRDefault="00D265E0" w:rsidP="00926C49">
      <w:pPr>
        <w:spacing w:before="60" w:after="120" w:line="360" w:lineRule="auto"/>
        <w:ind w:firstLine="720"/>
        <w:jc w:val="both"/>
        <w:rPr>
          <w:sz w:val="20"/>
        </w:rPr>
      </w:pPr>
      <w:r w:rsidRPr="00785DCA">
        <w:rPr>
          <w:sz w:val="20"/>
        </w:rPr>
        <w:t>Fonte: Manual de Metodologia de Gestão de Riscos da CGU</w:t>
      </w:r>
    </w:p>
    <w:p w:rsidR="00D265E0" w:rsidRDefault="00D265E0" w:rsidP="00D265E0">
      <w:pPr>
        <w:pStyle w:val="Corpodetexto"/>
        <w:spacing w:before="8"/>
        <w:rPr>
          <w:sz w:val="23"/>
        </w:rPr>
      </w:pPr>
    </w:p>
    <w:p w:rsidR="00D265E0" w:rsidRDefault="00D265E0" w:rsidP="00D265E0">
      <w:pPr>
        <w:spacing w:before="60" w:after="120" w:line="360" w:lineRule="auto"/>
        <w:ind w:firstLine="720"/>
        <w:jc w:val="both"/>
        <w:rPr>
          <w:sz w:val="24"/>
          <w:szCs w:val="24"/>
        </w:rPr>
      </w:pPr>
      <w:r w:rsidRPr="004F37F9">
        <w:rPr>
          <w:sz w:val="24"/>
          <w:szCs w:val="24"/>
        </w:rPr>
        <w:t xml:space="preserve">Assim, o nível de risco é expresso pelo resultado da multiplicação </w:t>
      </w:r>
      <w:r w:rsidR="003278C7">
        <w:rPr>
          <w:sz w:val="24"/>
          <w:szCs w:val="24"/>
        </w:rPr>
        <w:t xml:space="preserve">do </w:t>
      </w:r>
      <w:r>
        <w:rPr>
          <w:sz w:val="24"/>
          <w:szCs w:val="24"/>
        </w:rPr>
        <w:t>peso atribu</w:t>
      </w:r>
      <w:r w:rsidR="005148AE">
        <w:rPr>
          <w:sz w:val="24"/>
          <w:szCs w:val="24"/>
        </w:rPr>
        <w:t>í</w:t>
      </w:r>
      <w:r>
        <w:rPr>
          <w:sz w:val="24"/>
          <w:szCs w:val="24"/>
        </w:rPr>
        <w:t>doao IMPACTO</w:t>
      </w:r>
      <w:r w:rsidR="003278C7">
        <w:rPr>
          <w:sz w:val="24"/>
          <w:szCs w:val="24"/>
        </w:rPr>
        <w:t xml:space="preserve"> e à PROBABILIDADE</w:t>
      </w:r>
      <w:r w:rsidR="00273BFE">
        <w:rPr>
          <w:sz w:val="24"/>
          <w:szCs w:val="24"/>
        </w:rPr>
        <w:t>, considerado as faixas atribuídas</w:t>
      </w:r>
      <w:r w:rsidRPr="004F37F9">
        <w:rPr>
          <w:sz w:val="24"/>
          <w:szCs w:val="24"/>
        </w:rPr>
        <w:t xml:space="preserve">. Desta forma, os níveis de risco serão classificados </w:t>
      </w:r>
      <w:r w:rsidR="00273BFE">
        <w:rPr>
          <w:sz w:val="24"/>
          <w:szCs w:val="24"/>
        </w:rPr>
        <w:t>em</w:t>
      </w:r>
      <w:r w:rsidRPr="004F37F9">
        <w:rPr>
          <w:sz w:val="24"/>
          <w:szCs w:val="24"/>
        </w:rPr>
        <w:t xml:space="preserve">: </w:t>
      </w:r>
      <w:r w:rsidRPr="00CA5574">
        <w:rPr>
          <w:b/>
          <w:bCs/>
          <w:sz w:val="24"/>
          <w:szCs w:val="24"/>
        </w:rPr>
        <w:t>Extremo</w:t>
      </w:r>
      <w:r w:rsidR="00282AA1">
        <w:rPr>
          <w:b/>
          <w:bCs/>
          <w:sz w:val="24"/>
          <w:szCs w:val="24"/>
        </w:rPr>
        <w:t xml:space="preserve">, </w:t>
      </w:r>
      <w:r w:rsidR="00282AA1" w:rsidRPr="00CA5574">
        <w:rPr>
          <w:b/>
          <w:bCs/>
          <w:sz w:val="24"/>
          <w:szCs w:val="24"/>
        </w:rPr>
        <w:t>Alto</w:t>
      </w:r>
      <w:r w:rsidR="00282AA1">
        <w:rPr>
          <w:b/>
          <w:bCs/>
          <w:sz w:val="24"/>
          <w:szCs w:val="24"/>
        </w:rPr>
        <w:t xml:space="preserve">, Médio e </w:t>
      </w:r>
      <w:r w:rsidR="00282AA1" w:rsidRPr="00CA5574">
        <w:rPr>
          <w:b/>
          <w:bCs/>
          <w:sz w:val="24"/>
          <w:szCs w:val="24"/>
        </w:rPr>
        <w:t>Bai</w:t>
      </w:r>
      <w:r w:rsidR="00282AA1">
        <w:rPr>
          <w:b/>
          <w:bCs/>
          <w:sz w:val="24"/>
          <w:szCs w:val="24"/>
        </w:rPr>
        <w:t>x</w:t>
      </w:r>
      <w:r w:rsidR="00282AA1" w:rsidRPr="00CA5574">
        <w:rPr>
          <w:b/>
          <w:bCs/>
          <w:sz w:val="24"/>
          <w:szCs w:val="24"/>
        </w:rPr>
        <w:t>o</w:t>
      </w:r>
      <w:r w:rsidRPr="004F37F9">
        <w:rPr>
          <w:sz w:val="24"/>
          <w:szCs w:val="24"/>
        </w:rPr>
        <w:t xml:space="preserve">. </w:t>
      </w:r>
    </w:p>
    <w:p w:rsidR="008253BA" w:rsidRDefault="008253BA" w:rsidP="008253BA">
      <w:pPr>
        <w:spacing w:before="60" w:after="120" w:line="360" w:lineRule="auto"/>
        <w:jc w:val="both"/>
        <w:rPr>
          <w:sz w:val="24"/>
          <w:szCs w:val="24"/>
        </w:rPr>
      </w:pPr>
      <w:r w:rsidRPr="008253BA">
        <w:rPr>
          <w:noProof/>
          <w:sz w:val="24"/>
          <w:szCs w:val="24"/>
          <w:lang w:eastAsia="pt-BR"/>
        </w:rPr>
        <w:drawing>
          <wp:inline distT="0" distB="0" distL="0" distR="0">
            <wp:extent cx="5556250" cy="2496286"/>
            <wp:effectExtent l="0" t="0" r="635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60319" cy="2498114"/>
                    </a:xfrm>
                    <a:prstGeom prst="rect">
                      <a:avLst/>
                    </a:prstGeom>
                    <a:noFill/>
                    <a:ln>
                      <a:noFill/>
                    </a:ln>
                  </pic:spPr>
                </pic:pic>
              </a:graphicData>
            </a:graphic>
          </wp:inline>
        </w:drawing>
      </w:r>
    </w:p>
    <w:p w:rsidR="00926C49" w:rsidRDefault="00282AA1" w:rsidP="00282AA1">
      <w:pPr>
        <w:spacing w:before="41"/>
        <w:jc w:val="center"/>
        <w:rPr>
          <w:sz w:val="20"/>
        </w:rPr>
      </w:pPr>
      <w:r w:rsidRPr="00785DCA">
        <w:rPr>
          <w:sz w:val="20"/>
        </w:rPr>
        <w:t xml:space="preserve">Figura </w:t>
      </w:r>
      <w:r w:rsidR="00926C49">
        <w:rPr>
          <w:sz w:val="20"/>
        </w:rPr>
        <w:t>7</w:t>
      </w:r>
      <w:r w:rsidRPr="00785DCA">
        <w:rPr>
          <w:sz w:val="20"/>
        </w:rPr>
        <w:t xml:space="preserve"> – </w:t>
      </w:r>
      <w:r w:rsidR="00926C49">
        <w:rPr>
          <w:sz w:val="20"/>
        </w:rPr>
        <w:t>Classificação dos riscos</w:t>
      </w:r>
    </w:p>
    <w:p w:rsidR="00282AA1" w:rsidRPr="00785DCA" w:rsidRDefault="00282AA1" w:rsidP="00926C49">
      <w:pPr>
        <w:spacing w:before="60" w:after="120" w:line="360" w:lineRule="auto"/>
        <w:ind w:firstLine="720"/>
        <w:jc w:val="both"/>
        <w:rPr>
          <w:sz w:val="20"/>
        </w:rPr>
      </w:pPr>
      <w:r w:rsidRPr="00785DCA">
        <w:rPr>
          <w:sz w:val="20"/>
        </w:rPr>
        <w:t>Fonte: Manual de Metodologia de Gestão de Riscos da CGU</w:t>
      </w:r>
    </w:p>
    <w:p w:rsidR="00282AA1" w:rsidRDefault="00282AA1" w:rsidP="00282AA1">
      <w:pPr>
        <w:spacing w:before="41"/>
        <w:jc w:val="center"/>
        <w:rPr>
          <w:color w:val="2F5496" w:themeColor="accent1" w:themeShade="BF"/>
          <w:sz w:val="20"/>
        </w:rPr>
      </w:pPr>
    </w:p>
    <w:p w:rsidR="00D265E0" w:rsidRDefault="00D265E0" w:rsidP="00D265E0">
      <w:pPr>
        <w:spacing w:before="60" w:after="120" w:line="360" w:lineRule="auto"/>
        <w:ind w:firstLine="720"/>
        <w:jc w:val="both"/>
        <w:rPr>
          <w:sz w:val="24"/>
          <w:szCs w:val="24"/>
        </w:rPr>
      </w:pPr>
      <w:r w:rsidRPr="000607A3">
        <w:rPr>
          <w:sz w:val="24"/>
          <w:szCs w:val="24"/>
        </w:rPr>
        <w:t>O risco deve ser avaliado quanto à suacondiç</w:t>
      </w:r>
      <w:r w:rsidR="00926C49">
        <w:rPr>
          <w:sz w:val="24"/>
          <w:szCs w:val="24"/>
        </w:rPr>
        <w:t>ão</w:t>
      </w:r>
      <w:r w:rsidR="003278C7">
        <w:rPr>
          <w:sz w:val="24"/>
          <w:szCs w:val="24"/>
        </w:rPr>
        <w:t xml:space="preserve"> de </w:t>
      </w:r>
      <w:r w:rsidRPr="000607A3">
        <w:rPr>
          <w:sz w:val="24"/>
          <w:szCs w:val="24"/>
        </w:rPr>
        <w:t>inerente, residua</w:t>
      </w:r>
      <w:r w:rsidR="003278C7">
        <w:rPr>
          <w:sz w:val="24"/>
          <w:szCs w:val="24"/>
        </w:rPr>
        <w:t>l</w:t>
      </w:r>
      <w:r w:rsidRPr="000607A3">
        <w:rPr>
          <w:sz w:val="24"/>
          <w:szCs w:val="24"/>
        </w:rPr>
        <w:t xml:space="preserve"> ou a conjugação de ambos</w:t>
      </w:r>
      <w:r>
        <w:rPr>
          <w:sz w:val="24"/>
          <w:szCs w:val="24"/>
        </w:rPr>
        <w:t xml:space="preserve">. </w:t>
      </w:r>
    </w:p>
    <w:p w:rsidR="00D265E0" w:rsidRDefault="00D265E0" w:rsidP="00D265E0">
      <w:pPr>
        <w:spacing w:before="60" w:after="120" w:line="360" w:lineRule="auto"/>
        <w:ind w:firstLine="720"/>
        <w:jc w:val="both"/>
        <w:rPr>
          <w:sz w:val="24"/>
          <w:szCs w:val="24"/>
        </w:rPr>
      </w:pPr>
      <w:r w:rsidRPr="00683B06">
        <w:rPr>
          <w:sz w:val="24"/>
          <w:szCs w:val="24"/>
        </w:rPr>
        <w:lastRenderedPageBreak/>
        <w:t>A Análise d</w:t>
      </w:r>
      <w:r>
        <w:rPr>
          <w:sz w:val="24"/>
          <w:szCs w:val="24"/>
        </w:rPr>
        <w:t>o</w:t>
      </w:r>
      <w:r w:rsidRPr="002127EA">
        <w:rPr>
          <w:b/>
          <w:bCs/>
          <w:sz w:val="24"/>
          <w:szCs w:val="24"/>
        </w:rPr>
        <w:t>risco inerente</w:t>
      </w:r>
      <w:r>
        <w:rPr>
          <w:sz w:val="24"/>
          <w:szCs w:val="24"/>
        </w:rPr>
        <w:t xml:space="preserve">é </w:t>
      </w:r>
      <w:r w:rsidRPr="00683B06">
        <w:rPr>
          <w:sz w:val="24"/>
          <w:szCs w:val="24"/>
        </w:rPr>
        <w:t xml:space="preserve">realizada </w:t>
      </w:r>
      <w:r w:rsidR="00273BFE">
        <w:rPr>
          <w:sz w:val="24"/>
          <w:szCs w:val="24"/>
        </w:rPr>
        <w:t>aplicando-se a matriz de riscos (</w:t>
      </w:r>
      <w:r w:rsidRPr="00683B06">
        <w:rPr>
          <w:sz w:val="24"/>
          <w:szCs w:val="24"/>
        </w:rPr>
        <w:t xml:space="preserve">probabilidade </w:t>
      </w:r>
      <w:r w:rsidR="00273BFE">
        <w:rPr>
          <w:sz w:val="24"/>
          <w:szCs w:val="24"/>
        </w:rPr>
        <w:t>x</w:t>
      </w:r>
      <w:r w:rsidRPr="00683B06">
        <w:rPr>
          <w:sz w:val="24"/>
          <w:szCs w:val="24"/>
        </w:rPr>
        <w:t>impacto</w:t>
      </w:r>
      <w:r w:rsidR="00273BFE">
        <w:rPr>
          <w:sz w:val="24"/>
          <w:szCs w:val="24"/>
        </w:rPr>
        <w:t>)</w:t>
      </w:r>
      <w:r w:rsidRPr="00683B06">
        <w:rPr>
          <w:sz w:val="24"/>
          <w:szCs w:val="24"/>
        </w:rPr>
        <w:t xml:space="preserve">, </w:t>
      </w:r>
      <w:r w:rsidR="00AA5438">
        <w:rPr>
          <w:sz w:val="24"/>
          <w:szCs w:val="24"/>
        </w:rPr>
        <w:t xml:space="preserve">em um primeiro momento </w:t>
      </w:r>
      <w:r w:rsidRPr="00683B06">
        <w:rPr>
          <w:sz w:val="24"/>
          <w:szCs w:val="24"/>
        </w:rPr>
        <w:t>sem considerar quaisquer controles que reduzem ou pode</w:t>
      </w:r>
      <w:r w:rsidR="00273BFE">
        <w:rPr>
          <w:sz w:val="24"/>
          <w:szCs w:val="24"/>
        </w:rPr>
        <w:t>riam</w:t>
      </w:r>
      <w:r w:rsidRPr="00683B06">
        <w:rPr>
          <w:sz w:val="24"/>
          <w:szCs w:val="24"/>
        </w:rPr>
        <w:t xml:space="preserve"> reduzir a probabilidade da sua ocorrência ou </w:t>
      </w:r>
      <w:r>
        <w:rPr>
          <w:sz w:val="24"/>
          <w:szCs w:val="24"/>
        </w:rPr>
        <w:t>atenuar o</w:t>
      </w:r>
      <w:r w:rsidRPr="00683B06">
        <w:rPr>
          <w:sz w:val="24"/>
          <w:szCs w:val="24"/>
        </w:rPr>
        <w:t xml:space="preserve"> impacto</w:t>
      </w:r>
      <w:r>
        <w:rPr>
          <w:sz w:val="24"/>
          <w:szCs w:val="24"/>
        </w:rPr>
        <w:t xml:space="preserve">, caso se </w:t>
      </w:r>
      <w:r w:rsidR="00926C49">
        <w:rPr>
          <w:sz w:val="24"/>
          <w:szCs w:val="24"/>
        </w:rPr>
        <w:t>materialize</w:t>
      </w:r>
      <w:r>
        <w:rPr>
          <w:sz w:val="24"/>
          <w:szCs w:val="24"/>
        </w:rPr>
        <w:t>.</w:t>
      </w:r>
    </w:p>
    <w:p w:rsidR="00D265E0" w:rsidRDefault="00D265E0" w:rsidP="00D265E0">
      <w:pPr>
        <w:spacing w:before="60" w:after="120" w:line="360" w:lineRule="auto"/>
        <w:jc w:val="both"/>
        <w:rPr>
          <w:sz w:val="24"/>
          <w:szCs w:val="24"/>
        </w:rPr>
      </w:pPr>
      <w:r>
        <w:rPr>
          <w:noProof/>
          <w:sz w:val="24"/>
          <w:szCs w:val="24"/>
          <w:lang w:eastAsia="pt-BR"/>
        </w:rPr>
        <w:drawing>
          <wp:inline distT="0" distB="0" distL="0" distR="0">
            <wp:extent cx="5543550" cy="260350"/>
            <wp:effectExtent l="19050" t="0" r="19050" b="6350"/>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265E0" w:rsidRPr="00B1721C" w:rsidRDefault="00AA5438" w:rsidP="00D265E0">
      <w:pPr>
        <w:spacing w:before="60" w:after="120" w:line="360" w:lineRule="auto"/>
        <w:ind w:firstLine="720"/>
        <w:jc w:val="both"/>
        <w:rPr>
          <w:sz w:val="24"/>
          <w:szCs w:val="24"/>
        </w:rPr>
      </w:pPr>
      <w:r>
        <w:rPr>
          <w:sz w:val="24"/>
          <w:szCs w:val="24"/>
        </w:rPr>
        <w:t xml:space="preserve">Depois, </w:t>
      </w:r>
      <w:r w:rsidR="00D265E0" w:rsidRPr="00B1721C">
        <w:rPr>
          <w:sz w:val="24"/>
          <w:szCs w:val="24"/>
        </w:rPr>
        <w:t xml:space="preserve">é </w:t>
      </w:r>
      <w:r w:rsidR="009C43A5" w:rsidRPr="00B1721C">
        <w:rPr>
          <w:sz w:val="24"/>
          <w:szCs w:val="24"/>
        </w:rPr>
        <w:t>necessário</w:t>
      </w:r>
      <w:r w:rsidR="00D265E0" w:rsidRPr="00B1721C">
        <w:rPr>
          <w:sz w:val="24"/>
          <w:szCs w:val="24"/>
        </w:rPr>
        <w:t xml:space="preserve"> identificar </w:t>
      </w:r>
      <w:r w:rsidR="00273BFE">
        <w:rPr>
          <w:sz w:val="24"/>
          <w:szCs w:val="24"/>
        </w:rPr>
        <w:t xml:space="preserve">os controles existentes </w:t>
      </w:r>
      <w:r w:rsidR="00D265E0" w:rsidRPr="00B1721C">
        <w:rPr>
          <w:sz w:val="24"/>
          <w:szCs w:val="24"/>
        </w:rPr>
        <w:t xml:space="preserve">e avaliar a </w:t>
      </w:r>
      <w:r w:rsidR="00273BFE">
        <w:rPr>
          <w:sz w:val="24"/>
          <w:szCs w:val="24"/>
        </w:rPr>
        <w:t xml:space="preserve">sua </w:t>
      </w:r>
      <w:r w:rsidR="00D265E0" w:rsidRPr="00B1721C">
        <w:rPr>
          <w:sz w:val="24"/>
          <w:szCs w:val="24"/>
        </w:rPr>
        <w:t xml:space="preserve">eficácia em relação ao cumprimentos dos objetivos do </w:t>
      </w:r>
      <w:r w:rsidR="003278C7">
        <w:rPr>
          <w:sz w:val="24"/>
          <w:szCs w:val="24"/>
        </w:rPr>
        <w:t>processo ob</w:t>
      </w:r>
      <w:r w:rsidR="00D265E0" w:rsidRPr="00B1721C">
        <w:rPr>
          <w:sz w:val="24"/>
          <w:szCs w:val="24"/>
        </w:rPr>
        <w:t>jeto do gerenciamento de riscos</w:t>
      </w:r>
      <w:r w:rsidR="00273BFE">
        <w:rPr>
          <w:sz w:val="24"/>
          <w:szCs w:val="24"/>
        </w:rPr>
        <w:t xml:space="preserve">, verificando se </w:t>
      </w:r>
      <w:r w:rsidR="00D265E0" w:rsidRPr="00B1721C">
        <w:rPr>
          <w:sz w:val="24"/>
          <w:szCs w:val="24"/>
        </w:rPr>
        <w:t>esse</w:t>
      </w:r>
      <w:r w:rsidR="00D265E0">
        <w:rPr>
          <w:sz w:val="24"/>
          <w:szCs w:val="24"/>
        </w:rPr>
        <w:t>s</w:t>
      </w:r>
      <w:r w:rsidR="00D265E0" w:rsidRPr="00B1721C">
        <w:rPr>
          <w:sz w:val="24"/>
          <w:szCs w:val="24"/>
        </w:rPr>
        <w:t xml:space="preserve"> respondem </w:t>
      </w:r>
      <w:r w:rsidR="00273BFE">
        <w:rPr>
          <w:sz w:val="24"/>
          <w:szCs w:val="24"/>
        </w:rPr>
        <w:t xml:space="preserve">de fato </w:t>
      </w:r>
      <w:r w:rsidR="00D265E0" w:rsidRPr="00B1721C">
        <w:rPr>
          <w:sz w:val="24"/>
          <w:szCs w:val="24"/>
        </w:rPr>
        <w:t xml:space="preserve">os </w:t>
      </w:r>
      <w:r w:rsidR="003278C7">
        <w:rPr>
          <w:sz w:val="24"/>
          <w:szCs w:val="24"/>
        </w:rPr>
        <w:t>riscos identificados</w:t>
      </w:r>
      <w:r w:rsidR="00D265E0" w:rsidRPr="00B1721C">
        <w:rPr>
          <w:sz w:val="24"/>
          <w:szCs w:val="24"/>
        </w:rPr>
        <w:t xml:space="preserve">, </w:t>
      </w:r>
      <w:r w:rsidR="00D265E0">
        <w:rPr>
          <w:sz w:val="24"/>
          <w:szCs w:val="24"/>
        </w:rPr>
        <w:t xml:space="preserve">de acordo com o apetite </w:t>
      </w:r>
      <w:r w:rsidR="006D7891">
        <w:rPr>
          <w:sz w:val="24"/>
          <w:szCs w:val="24"/>
        </w:rPr>
        <w:t>e</w:t>
      </w:r>
      <w:r w:rsidR="00D265E0">
        <w:rPr>
          <w:sz w:val="24"/>
          <w:szCs w:val="24"/>
        </w:rPr>
        <w:t xml:space="preserve"> a toler</w:t>
      </w:r>
      <w:r>
        <w:rPr>
          <w:sz w:val="24"/>
          <w:szCs w:val="24"/>
        </w:rPr>
        <w:t>â</w:t>
      </w:r>
      <w:r w:rsidR="00D265E0">
        <w:rPr>
          <w:sz w:val="24"/>
          <w:szCs w:val="24"/>
        </w:rPr>
        <w:t>ncia a risco</w:t>
      </w:r>
      <w:r w:rsidR="00D265E0" w:rsidRPr="00B1721C">
        <w:rPr>
          <w:sz w:val="24"/>
          <w:szCs w:val="24"/>
        </w:rPr>
        <w:t>.</w:t>
      </w:r>
    </w:p>
    <w:p w:rsidR="00D265E0" w:rsidRPr="00B1721C" w:rsidRDefault="00D265E0" w:rsidP="00D265E0">
      <w:pPr>
        <w:spacing w:before="60" w:after="120" w:line="360" w:lineRule="auto"/>
        <w:ind w:firstLine="720"/>
        <w:jc w:val="both"/>
        <w:rPr>
          <w:sz w:val="24"/>
          <w:szCs w:val="24"/>
        </w:rPr>
      </w:pPr>
      <w:r w:rsidRPr="00B1721C">
        <w:rPr>
          <w:sz w:val="24"/>
          <w:szCs w:val="24"/>
        </w:rPr>
        <w:t>As atividades de controle são as ações estabelecidas</w:t>
      </w:r>
      <w:r w:rsidR="00D33706">
        <w:rPr>
          <w:sz w:val="24"/>
          <w:szCs w:val="24"/>
        </w:rPr>
        <w:t xml:space="preserve">, sejam por meio </w:t>
      </w:r>
      <w:r w:rsidRPr="00B1721C">
        <w:rPr>
          <w:sz w:val="24"/>
          <w:szCs w:val="24"/>
        </w:rPr>
        <w:t>de políticas</w:t>
      </w:r>
      <w:r w:rsidR="00D33706">
        <w:rPr>
          <w:sz w:val="24"/>
          <w:szCs w:val="24"/>
        </w:rPr>
        <w:t>,p</w:t>
      </w:r>
      <w:r w:rsidRPr="00B1721C">
        <w:rPr>
          <w:sz w:val="24"/>
          <w:szCs w:val="24"/>
        </w:rPr>
        <w:t>rocedimentos</w:t>
      </w:r>
      <w:r w:rsidR="00D33706">
        <w:rPr>
          <w:sz w:val="24"/>
          <w:szCs w:val="24"/>
        </w:rPr>
        <w:t xml:space="preserve"> e tarefas</w:t>
      </w:r>
      <w:r w:rsidRPr="00B1721C">
        <w:rPr>
          <w:sz w:val="24"/>
          <w:szCs w:val="24"/>
        </w:rPr>
        <w:t xml:space="preserve">, desempenhadas em todos os níveis da organização, em vários estágios dentro do processo organizacional e no ambiente tecnológico, que ajudam a assegurar o cumprimento das diretrizes determinadas pela Administração para mitigar os riscos </w:t>
      </w:r>
      <w:r>
        <w:rPr>
          <w:sz w:val="24"/>
          <w:szCs w:val="24"/>
        </w:rPr>
        <w:t xml:space="preserve">que possam impedir ou dificultar o cumprimento </w:t>
      </w:r>
      <w:r w:rsidR="00321124">
        <w:rPr>
          <w:sz w:val="24"/>
          <w:szCs w:val="24"/>
        </w:rPr>
        <w:t xml:space="preserve">dos </w:t>
      </w:r>
      <w:r w:rsidRPr="00B1721C">
        <w:rPr>
          <w:sz w:val="24"/>
          <w:szCs w:val="24"/>
        </w:rPr>
        <w:t>objetivos institucionais.</w:t>
      </w:r>
    </w:p>
    <w:p w:rsidR="00D265E0" w:rsidRDefault="00D265E0" w:rsidP="00D265E0">
      <w:pPr>
        <w:spacing w:before="60" w:after="120" w:line="360" w:lineRule="auto"/>
        <w:ind w:firstLine="720"/>
        <w:jc w:val="both"/>
        <w:rPr>
          <w:sz w:val="24"/>
          <w:szCs w:val="24"/>
        </w:rPr>
      </w:pPr>
      <w:r>
        <w:rPr>
          <w:sz w:val="24"/>
          <w:szCs w:val="24"/>
        </w:rPr>
        <w:t xml:space="preserve">Dessa forma, </w:t>
      </w:r>
      <w:r w:rsidRPr="00A312EA">
        <w:rPr>
          <w:sz w:val="24"/>
          <w:szCs w:val="24"/>
        </w:rPr>
        <w:t>deve</w:t>
      </w:r>
      <w:r>
        <w:rPr>
          <w:sz w:val="24"/>
          <w:szCs w:val="24"/>
        </w:rPr>
        <w:t>-se</w:t>
      </w:r>
      <w:r w:rsidRPr="00A312EA">
        <w:rPr>
          <w:sz w:val="24"/>
          <w:szCs w:val="24"/>
        </w:rPr>
        <w:t xml:space="preserve"> avaliar os controles existentes em relação </w:t>
      </w:r>
      <w:r>
        <w:rPr>
          <w:sz w:val="24"/>
          <w:szCs w:val="24"/>
        </w:rPr>
        <w:t xml:space="preserve">à sua eficácia na mitigação do risco em análise, </w:t>
      </w:r>
      <w:r w:rsidR="00487BE9">
        <w:rPr>
          <w:sz w:val="24"/>
          <w:szCs w:val="24"/>
        </w:rPr>
        <w:t xml:space="preserve">identificando e reconhecendo </w:t>
      </w:r>
      <w:r w:rsidR="00665F2C">
        <w:rPr>
          <w:sz w:val="24"/>
          <w:szCs w:val="24"/>
        </w:rPr>
        <w:t>seus resultados mitigadores</w:t>
      </w:r>
      <w:r>
        <w:rPr>
          <w:sz w:val="24"/>
          <w:szCs w:val="24"/>
        </w:rPr>
        <w:t>.</w:t>
      </w:r>
    </w:p>
    <w:p w:rsidR="00D265E0" w:rsidRDefault="00D265E0" w:rsidP="00D265E0">
      <w:pPr>
        <w:spacing w:before="60" w:after="120" w:line="360" w:lineRule="auto"/>
        <w:ind w:firstLine="720"/>
        <w:jc w:val="both"/>
        <w:rPr>
          <w:sz w:val="24"/>
          <w:szCs w:val="24"/>
        </w:rPr>
      </w:pPr>
      <w:r>
        <w:rPr>
          <w:sz w:val="24"/>
          <w:szCs w:val="24"/>
        </w:rPr>
        <w:t>Identificados</w:t>
      </w:r>
      <w:r w:rsidR="00487BE9">
        <w:rPr>
          <w:sz w:val="24"/>
          <w:szCs w:val="24"/>
        </w:rPr>
        <w:t xml:space="preserve">, reconhecidos e </w:t>
      </w:r>
      <w:r>
        <w:rPr>
          <w:sz w:val="24"/>
          <w:szCs w:val="24"/>
        </w:rPr>
        <w:t>registrados os controles</w:t>
      </w:r>
      <w:r w:rsidR="009C43A5">
        <w:rPr>
          <w:sz w:val="24"/>
          <w:szCs w:val="24"/>
        </w:rPr>
        <w:t xml:space="preserve"> devem ser</w:t>
      </w:r>
      <w:r>
        <w:rPr>
          <w:sz w:val="24"/>
          <w:szCs w:val="24"/>
        </w:rPr>
        <w:t xml:space="preserve"> avaliados e classificados em relação ao seu Nível de Confiança (NC). Cada </w:t>
      </w:r>
      <w:r w:rsidR="00665F2C">
        <w:rPr>
          <w:sz w:val="24"/>
          <w:szCs w:val="24"/>
        </w:rPr>
        <w:t>um (</w:t>
      </w:r>
      <w:r>
        <w:rPr>
          <w:sz w:val="24"/>
          <w:szCs w:val="24"/>
        </w:rPr>
        <w:t>NC</w:t>
      </w:r>
      <w:r w:rsidR="00665F2C">
        <w:rPr>
          <w:sz w:val="24"/>
          <w:szCs w:val="24"/>
        </w:rPr>
        <w:t>)</w:t>
      </w:r>
      <w:r>
        <w:rPr>
          <w:sz w:val="24"/>
          <w:szCs w:val="24"/>
        </w:rPr>
        <w:t xml:space="preserve"> corresponde a um Fator de Avaliação dos Controles (FAC). </w:t>
      </w:r>
      <w:r w:rsidR="00487BE9">
        <w:rPr>
          <w:sz w:val="24"/>
          <w:szCs w:val="24"/>
        </w:rPr>
        <w:t xml:space="preserve">Para essa classificação, </w:t>
      </w:r>
      <w:r>
        <w:rPr>
          <w:sz w:val="24"/>
          <w:szCs w:val="24"/>
        </w:rPr>
        <w:t xml:space="preserve">considere: </w:t>
      </w:r>
    </w:p>
    <w:p w:rsidR="00D265E0" w:rsidRDefault="00684C99" w:rsidP="00D265E0">
      <w:pPr>
        <w:spacing w:before="60" w:after="120" w:line="360" w:lineRule="auto"/>
        <w:jc w:val="both"/>
        <w:rPr>
          <w:sz w:val="26"/>
        </w:rPr>
      </w:pPr>
      <w:r w:rsidRPr="00684C99">
        <w:rPr>
          <w:noProof/>
          <w:sz w:val="26"/>
          <w:lang w:eastAsia="pt-BR"/>
        </w:rPr>
        <w:drawing>
          <wp:inline distT="0" distB="0" distL="0" distR="0">
            <wp:extent cx="5579745" cy="2446655"/>
            <wp:effectExtent l="0" t="0" r="1905"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79745" cy="2446655"/>
                    </a:xfrm>
                    <a:prstGeom prst="rect">
                      <a:avLst/>
                    </a:prstGeom>
                    <a:noFill/>
                    <a:ln>
                      <a:noFill/>
                    </a:ln>
                  </pic:spPr>
                </pic:pic>
              </a:graphicData>
            </a:graphic>
          </wp:inline>
        </w:drawing>
      </w:r>
    </w:p>
    <w:p w:rsidR="00637733" w:rsidRDefault="00D265E0" w:rsidP="00D265E0">
      <w:pPr>
        <w:spacing w:before="41"/>
        <w:jc w:val="center"/>
        <w:rPr>
          <w:sz w:val="20"/>
        </w:rPr>
      </w:pPr>
      <w:r w:rsidRPr="00684C99">
        <w:rPr>
          <w:sz w:val="20"/>
        </w:rPr>
        <w:t xml:space="preserve">Figura </w:t>
      </w:r>
      <w:r w:rsidR="005130A5">
        <w:rPr>
          <w:sz w:val="20"/>
        </w:rPr>
        <w:t>8</w:t>
      </w:r>
      <w:r w:rsidRPr="00684C99">
        <w:rPr>
          <w:sz w:val="20"/>
        </w:rPr>
        <w:t xml:space="preserve">– </w:t>
      </w:r>
      <w:r w:rsidR="00637733">
        <w:rPr>
          <w:sz w:val="20"/>
        </w:rPr>
        <w:t>Classificação conforme o nível de confiança</w:t>
      </w:r>
    </w:p>
    <w:p w:rsidR="00D265E0" w:rsidRPr="00684C99" w:rsidRDefault="00D265E0" w:rsidP="005130A5">
      <w:pPr>
        <w:spacing w:before="60" w:after="120" w:line="360" w:lineRule="auto"/>
        <w:ind w:firstLine="720"/>
        <w:jc w:val="both"/>
        <w:rPr>
          <w:sz w:val="20"/>
        </w:rPr>
      </w:pPr>
      <w:r w:rsidRPr="00684C99">
        <w:rPr>
          <w:sz w:val="20"/>
        </w:rPr>
        <w:t>Fonte: Manual de Metodologia de Gestão de Riscos da CGU</w:t>
      </w:r>
    </w:p>
    <w:p w:rsidR="00D265E0" w:rsidRPr="00684C99" w:rsidRDefault="00D265E0" w:rsidP="00D265E0">
      <w:pPr>
        <w:pStyle w:val="Corpodetexto"/>
        <w:spacing w:before="9"/>
        <w:rPr>
          <w:sz w:val="23"/>
        </w:rPr>
      </w:pPr>
    </w:p>
    <w:p w:rsidR="00D265E0" w:rsidRPr="00B1721C" w:rsidRDefault="00473DB0" w:rsidP="00D265E0">
      <w:pPr>
        <w:spacing w:before="60" w:after="120" w:line="360" w:lineRule="auto"/>
        <w:ind w:firstLine="720"/>
        <w:jc w:val="both"/>
        <w:rPr>
          <w:sz w:val="24"/>
          <w:szCs w:val="24"/>
        </w:rPr>
      </w:pPr>
      <w:r>
        <w:rPr>
          <w:sz w:val="24"/>
          <w:szCs w:val="24"/>
        </w:rPr>
        <w:t xml:space="preserve">O Risco </w:t>
      </w:r>
      <w:r w:rsidR="00D265E0" w:rsidRPr="00D756DF">
        <w:rPr>
          <w:sz w:val="24"/>
          <w:szCs w:val="24"/>
        </w:rPr>
        <w:t>Residual</w:t>
      </w:r>
      <w:r w:rsidR="00D265E0" w:rsidRPr="00B1721C">
        <w:rPr>
          <w:sz w:val="24"/>
          <w:szCs w:val="24"/>
        </w:rPr>
        <w:t xml:space="preserve">é </w:t>
      </w:r>
      <w:r w:rsidR="00D265E0">
        <w:rPr>
          <w:sz w:val="24"/>
          <w:szCs w:val="24"/>
        </w:rPr>
        <w:t xml:space="preserve">o resultado da </w:t>
      </w:r>
      <w:r w:rsidR="00D265E0" w:rsidRPr="00B1721C">
        <w:rPr>
          <w:sz w:val="24"/>
          <w:szCs w:val="24"/>
        </w:rPr>
        <w:t>multiplicaçãoentreo</w:t>
      </w:r>
      <w:r w:rsidR="001E7223">
        <w:rPr>
          <w:sz w:val="24"/>
          <w:szCs w:val="24"/>
        </w:rPr>
        <w:t xml:space="preserve"> valor do </w:t>
      </w:r>
      <w:r w:rsidR="00D265E0">
        <w:rPr>
          <w:i/>
          <w:iCs/>
          <w:sz w:val="24"/>
          <w:szCs w:val="24"/>
        </w:rPr>
        <w:t>Risco Inerente</w:t>
      </w:r>
      <w:r w:rsidR="001E7223">
        <w:rPr>
          <w:i/>
          <w:iCs/>
          <w:sz w:val="24"/>
          <w:szCs w:val="24"/>
        </w:rPr>
        <w:t xml:space="preserve"> e o </w:t>
      </w:r>
      <w:r w:rsidR="001E7223" w:rsidRPr="00D756DF">
        <w:rPr>
          <w:i/>
          <w:iCs/>
          <w:spacing w:val="-11"/>
          <w:sz w:val="24"/>
          <w:szCs w:val="24"/>
        </w:rPr>
        <w:t>F</w:t>
      </w:r>
      <w:r w:rsidR="001E7223" w:rsidRPr="00747F92">
        <w:rPr>
          <w:i/>
          <w:iCs/>
          <w:sz w:val="24"/>
          <w:szCs w:val="24"/>
        </w:rPr>
        <w:t>atorde</w:t>
      </w:r>
      <w:r w:rsidR="001E7223">
        <w:rPr>
          <w:i/>
          <w:iCs/>
          <w:sz w:val="24"/>
          <w:szCs w:val="24"/>
        </w:rPr>
        <w:t>A</w:t>
      </w:r>
      <w:r w:rsidR="001E7223" w:rsidRPr="00747F92">
        <w:rPr>
          <w:i/>
          <w:iCs/>
          <w:sz w:val="24"/>
          <w:szCs w:val="24"/>
        </w:rPr>
        <w:t>valiação dos</w:t>
      </w:r>
      <w:r w:rsidR="001E7223">
        <w:rPr>
          <w:i/>
          <w:iCs/>
          <w:spacing w:val="-4"/>
          <w:sz w:val="24"/>
          <w:szCs w:val="24"/>
        </w:rPr>
        <w:t>C</w:t>
      </w:r>
      <w:r w:rsidR="001E7223" w:rsidRPr="00747F92">
        <w:rPr>
          <w:i/>
          <w:iCs/>
          <w:sz w:val="24"/>
          <w:szCs w:val="24"/>
        </w:rPr>
        <w:t>ontroles</w:t>
      </w:r>
      <w:r w:rsidR="001E7223">
        <w:rPr>
          <w:i/>
          <w:iCs/>
          <w:sz w:val="24"/>
          <w:szCs w:val="24"/>
        </w:rPr>
        <w:t xml:space="preserve"> (FAC)</w:t>
      </w:r>
      <w:r w:rsidR="00D265E0">
        <w:rPr>
          <w:i/>
          <w:iCs/>
          <w:sz w:val="24"/>
          <w:szCs w:val="24"/>
        </w:rPr>
        <w:t xml:space="preserve">. </w:t>
      </w:r>
      <w:r w:rsidR="00D265E0">
        <w:rPr>
          <w:sz w:val="24"/>
          <w:szCs w:val="24"/>
        </w:rPr>
        <w:t xml:space="preserve">O </w:t>
      </w:r>
      <w:r w:rsidR="00D265E0" w:rsidRPr="00D756DF">
        <w:rPr>
          <w:b/>
          <w:bCs/>
          <w:sz w:val="24"/>
          <w:szCs w:val="24"/>
        </w:rPr>
        <w:t>Risco Residual</w:t>
      </w:r>
      <w:r w:rsidR="00D265E0" w:rsidRPr="00D756DF">
        <w:rPr>
          <w:sz w:val="24"/>
          <w:szCs w:val="24"/>
        </w:rPr>
        <w:t>é o</w:t>
      </w:r>
      <w:r w:rsidR="00D265E0" w:rsidRPr="00B1721C">
        <w:rPr>
          <w:sz w:val="24"/>
          <w:szCs w:val="24"/>
        </w:rPr>
        <w:t>queaindapermanece depois de considerado o efeito das medidas adotadas pela gestão para responder a probabilidade e o impacto dos riscos, incluindo controles internos e outrasações.</w:t>
      </w:r>
    </w:p>
    <w:p w:rsidR="00D265E0" w:rsidRDefault="00D265E0" w:rsidP="00D265E0">
      <w:pPr>
        <w:spacing w:before="60" w:after="120" w:line="360" w:lineRule="auto"/>
        <w:jc w:val="both"/>
      </w:pPr>
      <w:r>
        <w:rPr>
          <w:noProof/>
          <w:sz w:val="24"/>
          <w:szCs w:val="24"/>
          <w:lang w:eastAsia="pt-BR"/>
        </w:rPr>
        <w:drawing>
          <wp:inline distT="0" distB="0" distL="0" distR="0">
            <wp:extent cx="5543550" cy="260350"/>
            <wp:effectExtent l="19050" t="0" r="19050" b="6350"/>
            <wp:docPr id="18" name="Diagra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7A3227" w:rsidRDefault="00D265E0" w:rsidP="00846317">
      <w:pPr>
        <w:spacing w:before="60" w:after="120" w:line="360" w:lineRule="auto"/>
        <w:ind w:firstLine="720"/>
        <w:jc w:val="both"/>
        <w:rPr>
          <w:sz w:val="24"/>
          <w:szCs w:val="24"/>
        </w:rPr>
      </w:pPr>
      <w:r w:rsidRPr="00B1721C">
        <w:rPr>
          <w:sz w:val="24"/>
          <w:szCs w:val="24"/>
        </w:rPr>
        <w:t xml:space="preserve">As </w:t>
      </w:r>
      <w:r>
        <w:rPr>
          <w:sz w:val="24"/>
          <w:szCs w:val="24"/>
        </w:rPr>
        <w:t xml:space="preserve">estratégias </w:t>
      </w:r>
      <w:r w:rsidRPr="00B1721C">
        <w:rPr>
          <w:sz w:val="24"/>
          <w:szCs w:val="24"/>
        </w:rPr>
        <w:t xml:space="preserve">adotadas para responder aos </w:t>
      </w:r>
      <w:r w:rsidRPr="00B1721C">
        <w:rPr>
          <w:b/>
          <w:bCs/>
          <w:sz w:val="24"/>
          <w:szCs w:val="24"/>
        </w:rPr>
        <w:t>riscos residuais</w:t>
      </w:r>
      <w:r w:rsidRPr="00B1721C">
        <w:rPr>
          <w:sz w:val="24"/>
          <w:szCs w:val="24"/>
        </w:rPr>
        <w:t xml:space="preserve"> são: </w:t>
      </w:r>
      <w:r w:rsidRPr="00B1721C">
        <w:rPr>
          <w:b/>
          <w:bCs/>
          <w:sz w:val="24"/>
          <w:szCs w:val="24"/>
        </w:rPr>
        <w:t>EVITAR</w:t>
      </w:r>
      <w:r w:rsidRPr="00B1721C">
        <w:rPr>
          <w:sz w:val="24"/>
          <w:szCs w:val="24"/>
        </w:rPr>
        <w:t xml:space="preserve"> (risco extremo), </w:t>
      </w:r>
      <w:r w:rsidRPr="00B1721C">
        <w:rPr>
          <w:b/>
          <w:bCs/>
          <w:sz w:val="24"/>
          <w:szCs w:val="24"/>
        </w:rPr>
        <w:t>MITIGAR</w:t>
      </w:r>
      <w:r w:rsidRPr="00B1721C">
        <w:rPr>
          <w:sz w:val="24"/>
          <w:szCs w:val="24"/>
        </w:rPr>
        <w:t xml:space="preserve"> (risco alto), </w:t>
      </w:r>
      <w:r w:rsidRPr="00B1721C">
        <w:rPr>
          <w:b/>
          <w:bCs/>
          <w:sz w:val="24"/>
          <w:szCs w:val="24"/>
        </w:rPr>
        <w:t>COMPARTILHAR</w:t>
      </w:r>
      <w:r w:rsidRPr="00B1721C">
        <w:rPr>
          <w:sz w:val="24"/>
          <w:szCs w:val="24"/>
        </w:rPr>
        <w:t xml:space="preserve"> (risco médio) e </w:t>
      </w:r>
      <w:r w:rsidRPr="00B1721C">
        <w:rPr>
          <w:b/>
          <w:bCs/>
          <w:sz w:val="24"/>
          <w:szCs w:val="24"/>
        </w:rPr>
        <w:t>ACEITAR</w:t>
      </w:r>
      <w:r w:rsidRPr="00B1721C">
        <w:rPr>
          <w:sz w:val="24"/>
          <w:szCs w:val="24"/>
        </w:rPr>
        <w:t xml:space="preserve"> (risco baixo). </w:t>
      </w:r>
      <w:r w:rsidR="001955D7">
        <w:rPr>
          <w:sz w:val="24"/>
          <w:szCs w:val="24"/>
        </w:rPr>
        <w:t>A fim de melhor exemplificar e detalhar os passos para a execução da avaliação de riscos, no Anexo I</w:t>
      </w:r>
      <w:r w:rsidR="00846317">
        <w:rPr>
          <w:sz w:val="24"/>
          <w:szCs w:val="24"/>
        </w:rPr>
        <w:t xml:space="preserve"> e II</w:t>
      </w:r>
      <w:r w:rsidR="001955D7">
        <w:rPr>
          <w:sz w:val="24"/>
          <w:szCs w:val="24"/>
        </w:rPr>
        <w:t xml:space="preserve"> – Gerenciamento de Riscos, deixamos para o usuário explicações, modelos de planilhas e informações mais específicas que poderão </w:t>
      </w:r>
      <w:r w:rsidR="001955D7">
        <w:rPr>
          <w:noProof/>
          <w:sz w:val="24"/>
          <w:szCs w:val="24"/>
        </w:rPr>
        <w:t>au</w:t>
      </w:r>
      <w:r w:rsidR="00883550">
        <w:rPr>
          <w:noProof/>
          <w:sz w:val="24"/>
          <w:szCs w:val="24"/>
        </w:rPr>
        <w:t>xil</w:t>
      </w:r>
      <w:r w:rsidR="00F32C70">
        <w:rPr>
          <w:noProof/>
          <w:sz w:val="24"/>
          <w:szCs w:val="24"/>
        </w:rPr>
        <w:t>á-lo no processo de avaliação dos riscos</w:t>
      </w:r>
      <w:r w:rsidR="006434D6">
        <w:rPr>
          <w:noProof/>
          <w:sz w:val="24"/>
          <w:szCs w:val="24"/>
        </w:rPr>
        <w:t xml:space="preserve"> (os modelos atualizados e abertos das planilhas documentadoras poderãos ser solicitados à Coordenação de Gestão de Riscos-COGER pelo email: </w:t>
      </w:r>
      <w:r w:rsidR="00100413">
        <w:rPr>
          <w:noProof/>
          <w:sz w:val="24"/>
          <w:szCs w:val="24"/>
        </w:rPr>
        <w:t>coger@saude.gov.br</w:t>
      </w:r>
      <w:r w:rsidR="00F32C70">
        <w:rPr>
          <w:noProof/>
          <w:sz w:val="24"/>
          <w:szCs w:val="24"/>
        </w:rPr>
        <w:t>.</w:t>
      </w:r>
    </w:p>
    <w:p w:rsidR="00D265E0" w:rsidRDefault="00D265E0" w:rsidP="00D265E0">
      <w:pPr>
        <w:spacing w:before="60" w:after="120" w:line="360" w:lineRule="auto"/>
        <w:jc w:val="both"/>
        <w:rPr>
          <w:sz w:val="20"/>
        </w:rPr>
      </w:pPr>
    </w:p>
    <w:p w:rsidR="00D265E0" w:rsidRPr="00110D7F" w:rsidRDefault="00B9146E" w:rsidP="00534B44">
      <w:pPr>
        <w:pStyle w:val="Ttulo1"/>
        <w:numPr>
          <w:ilvl w:val="1"/>
          <w:numId w:val="3"/>
        </w:numPr>
        <w:spacing w:before="120" w:after="120"/>
        <w:rPr>
          <w:b/>
          <w:bCs/>
          <w:sz w:val="24"/>
          <w:szCs w:val="24"/>
        </w:rPr>
      </w:pPr>
      <w:bookmarkStart w:id="26" w:name="_bookmark4"/>
      <w:bookmarkStart w:id="27" w:name="_Toc67810499"/>
      <w:bookmarkEnd w:id="26"/>
      <w:r w:rsidRPr="00110D7F">
        <w:rPr>
          <w:b/>
          <w:bCs/>
          <w:sz w:val="24"/>
          <w:szCs w:val="24"/>
        </w:rPr>
        <w:t>Resposta aos Riscos</w:t>
      </w:r>
      <w:bookmarkEnd w:id="27"/>
    </w:p>
    <w:p w:rsidR="00D265E0" w:rsidRDefault="00D265E0" w:rsidP="00D265E0">
      <w:pPr>
        <w:spacing w:before="60" w:after="120" w:line="360" w:lineRule="auto"/>
        <w:ind w:firstLine="720"/>
        <w:jc w:val="both"/>
        <w:rPr>
          <w:sz w:val="24"/>
          <w:szCs w:val="24"/>
        </w:rPr>
      </w:pPr>
    </w:p>
    <w:p w:rsidR="00E5384E" w:rsidRDefault="00E5384E" w:rsidP="00D265E0">
      <w:pPr>
        <w:spacing w:before="60" w:after="120" w:line="360" w:lineRule="auto"/>
        <w:ind w:firstLine="720"/>
        <w:jc w:val="both"/>
        <w:rPr>
          <w:sz w:val="24"/>
          <w:szCs w:val="24"/>
        </w:rPr>
      </w:pPr>
      <w:r>
        <w:rPr>
          <w:sz w:val="24"/>
          <w:szCs w:val="24"/>
        </w:rPr>
        <w:t>A resposta ao</w:t>
      </w:r>
      <w:r w:rsidR="007D706E">
        <w:rPr>
          <w:sz w:val="24"/>
          <w:szCs w:val="24"/>
        </w:rPr>
        <w:t>s</w:t>
      </w:r>
      <w:r>
        <w:rPr>
          <w:sz w:val="24"/>
          <w:szCs w:val="24"/>
        </w:rPr>
        <w:t xml:space="preserve"> risco</w:t>
      </w:r>
      <w:r w:rsidR="007D706E">
        <w:rPr>
          <w:sz w:val="24"/>
          <w:szCs w:val="24"/>
        </w:rPr>
        <w:t>s</w:t>
      </w:r>
      <w:r>
        <w:rPr>
          <w:sz w:val="24"/>
          <w:szCs w:val="24"/>
        </w:rPr>
        <w:t xml:space="preserve"> deve ser realizada com a participação de pessoas que conheçam o processo objeto do gerenciamento d</w:t>
      </w:r>
      <w:r w:rsidR="00687F08">
        <w:rPr>
          <w:sz w:val="24"/>
          <w:szCs w:val="24"/>
        </w:rPr>
        <w:t>e</w:t>
      </w:r>
      <w:r>
        <w:rPr>
          <w:sz w:val="24"/>
          <w:szCs w:val="24"/>
        </w:rPr>
        <w:t xml:space="preserve"> riscos, </w:t>
      </w:r>
      <w:r w:rsidR="007D706E">
        <w:rPr>
          <w:sz w:val="24"/>
          <w:szCs w:val="24"/>
        </w:rPr>
        <w:t xml:space="preserve">devendo </w:t>
      </w:r>
      <w:r>
        <w:rPr>
          <w:sz w:val="24"/>
          <w:szCs w:val="24"/>
        </w:rPr>
        <w:t xml:space="preserve">também </w:t>
      </w:r>
      <w:r w:rsidR="00846317">
        <w:rPr>
          <w:sz w:val="24"/>
          <w:szCs w:val="24"/>
        </w:rPr>
        <w:t xml:space="preserve">ter </w:t>
      </w:r>
      <w:r>
        <w:rPr>
          <w:sz w:val="24"/>
          <w:szCs w:val="24"/>
        </w:rPr>
        <w:t>a participação do gestor</w:t>
      </w:r>
      <w:r w:rsidR="007D706E">
        <w:rPr>
          <w:sz w:val="24"/>
          <w:szCs w:val="24"/>
        </w:rPr>
        <w:t xml:space="preserve"> do processo</w:t>
      </w:r>
      <w:r>
        <w:rPr>
          <w:sz w:val="24"/>
          <w:szCs w:val="24"/>
        </w:rPr>
        <w:t>.</w:t>
      </w:r>
    </w:p>
    <w:p w:rsidR="00D265E0" w:rsidRPr="001E7223" w:rsidRDefault="00D265E0" w:rsidP="00D265E0">
      <w:pPr>
        <w:spacing w:before="60" w:after="120" w:line="360" w:lineRule="auto"/>
        <w:ind w:firstLine="720"/>
        <w:jc w:val="both"/>
        <w:rPr>
          <w:sz w:val="24"/>
          <w:szCs w:val="24"/>
        </w:rPr>
      </w:pPr>
      <w:r w:rsidRPr="001E7223">
        <w:rPr>
          <w:sz w:val="24"/>
          <w:szCs w:val="24"/>
        </w:rPr>
        <w:t>Obtido o risco residual</w:t>
      </w:r>
      <w:r w:rsidR="001E7223" w:rsidRPr="001E7223">
        <w:rPr>
          <w:sz w:val="24"/>
          <w:szCs w:val="24"/>
        </w:rPr>
        <w:t xml:space="preserve">, </w:t>
      </w:r>
      <w:r w:rsidRPr="001E7223">
        <w:rPr>
          <w:sz w:val="24"/>
          <w:szCs w:val="24"/>
        </w:rPr>
        <w:t xml:space="preserve">que </w:t>
      </w:r>
      <w:r w:rsidR="001E7223" w:rsidRPr="001E7223">
        <w:rPr>
          <w:sz w:val="24"/>
          <w:szCs w:val="24"/>
        </w:rPr>
        <w:t xml:space="preserve">em potencial </w:t>
      </w:r>
      <w:r w:rsidRPr="001E7223">
        <w:rPr>
          <w:sz w:val="24"/>
          <w:szCs w:val="24"/>
        </w:rPr>
        <w:t xml:space="preserve">pode afetar negativamente </w:t>
      </w:r>
      <w:r w:rsidR="001E7223" w:rsidRPr="001E7223">
        <w:rPr>
          <w:sz w:val="24"/>
          <w:szCs w:val="24"/>
        </w:rPr>
        <w:t>o</w:t>
      </w:r>
      <w:r w:rsidRPr="001E7223">
        <w:rPr>
          <w:sz w:val="24"/>
          <w:szCs w:val="24"/>
        </w:rPr>
        <w:t xml:space="preserve"> cumprimento dos objetivos institucionais, adote uma das estratégias</w:t>
      </w:r>
      <w:r w:rsidR="001E7223" w:rsidRPr="001E7223">
        <w:rPr>
          <w:sz w:val="24"/>
          <w:szCs w:val="24"/>
        </w:rPr>
        <w:t xml:space="preserve"> de respostas</w:t>
      </w:r>
      <w:r w:rsidRPr="001E7223">
        <w:rPr>
          <w:sz w:val="24"/>
          <w:szCs w:val="24"/>
        </w:rPr>
        <w:t xml:space="preserve">, definidas em função do nível de risco. </w:t>
      </w:r>
    </w:p>
    <w:p w:rsidR="00D265E0" w:rsidRPr="00B1721C" w:rsidRDefault="00D265E0" w:rsidP="00D265E0">
      <w:pPr>
        <w:spacing w:before="60" w:after="120" w:line="360" w:lineRule="auto"/>
        <w:ind w:firstLine="720"/>
        <w:jc w:val="both"/>
        <w:rPr>
          <w:sz w:val="24"/>
          <w:szCs w:val="24"/>
        </w:rPr>
      </w:pPr>
      <w:r w:rsidRPr="001E7223">
        <w:rPr>
          <w:sz w:val="24"/>
          <w:szCs w:val="24"/>
        </w:rPr>
        <w:t xml:space="preserve">Cada risco </w:t>
      </w:r>
      <w:r w:rsidR="001E7223" w:rsidRPr="001E7223">
        <w:rPr>
          <w:sz w:val="24"/>
          <w:szCs w:val="24"/>
        </w:rPr>
        <w:t xml:space="preserve">residual </w:t>
      </w:r>
      <w:r w:rsidRPr="001E7223">
        <w:rPr>
          <w:sz w:val="24"/>
          <w:szCs w:val="24"/>
        </w:rPr>
        <w:t xml:space="preserve">está relacionado a uma opção de resposta, nisso </w:t>
      </w:r>
      <w:r w:rsidR="007D706E">
        <w:rPr>
          <w:sz w:val="24"/>
          <w:szCs w:val="24"/>
        </w:rPr>
        <w:t xml:space="preserve">os Gestores de Processos, responsáveis pelo gerenciamento de riscos, </w:t>
      </w:r>
      <w:r w:rsidRPr="001E7223">
        <w:rPr>
          <w:sz w:val="24"/>
          <w:szCs w:val="24"/>
        </w:rPr>
        <w:t>deverão adotar as ações de controles, conforme apresenta</w:t>
      </w:r>
      <w:r w:rsidR="001E7223" w:rsidRPr="001E7223">
        <w:rPr>
          <w:sz w:val="24"/>
          <w:szCs w:val="24"/>
        </w:rPr>
        <w:t>do n</w:t>
      </w:r>
      <w:r w:rsidRPr="001E7223">
        <w:rPr>
          <w:sz w:val="24"/>
          <w:szCs w:val="24"/>
        </w:rPr>
        <w:t>o quadro abaixo:</w:t>
      </w:r>
    </w:p>
    <w:p w:rsidR="00D265E0" w:rsidRDefault="001E7223" w:rsidP="00D265E0">
      <w:pPr>
        <w:spacing w:before="60" w:after="120" w:line="360" w:lineRule="auto"/>
        <w:jc w:val="both"/>
      </w:pPr>
      <w:r w:rsidRPr="001E7223">
        <w:rPr>
          <w:noProof/>
          <w:lang w:eastAsia="pt-BR"/>
        </w:rPr>
        <w:lastRenderedPageBreak/>
        <w:drawing>
          <wp:inline distT="0" distB="0" distL="0" distR="0">
            <wp:extent cx="5579745" cy="1433830"/>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79745" cy="1433830"/>
                    </a:xfrm>
                    <a:prstGeom prst="rect">
                      <a:avLst/>
                    </a:prstGeom>
                    <a:noFill/>
                    <a:ln>
                      <a:noFill/>
                    </a:ln>
                  </pic:spPr>
                </pic:pic>
              </a:graphicData>
            </a:graphic>
          </wp:inline>
        </w:drawing>
      </w:r>
    </w:p>
    <w:p w:rsidR="00426051" w:rsidRDefault="00D265E0" w:rsidP="00D265E0">
      <w:pPr>
        <w:spacing w:before="41"/>
        <w:jc w:val="center"/>
        <w:rPr>
          <w:sz w:val="20"/>
        </w:rPr>
      </w:pPr>
      <w:r w:rsidRPr="00AC4F92">
        <w:rPr>
          <w:sz w:val="20"/>
        </w:rPr>
        <w:t xml:space="preserve">Figura </w:t>
      </w:r>
      <w:r w:rsidR="00426051">
        <w:rPr>
          <w:sz w:val="20"/>
        </w:rPr>
        <w:t>9</w:t>
      </w:r>
      <w:r w:rsidRPr="00AC4F92">
        <w:rPr>
          <w:sz w:val="20"/>
        </w:rPr>
        <w:t xml:space="preserve"> – </w:t>
      </w:r>
      <w:r w:rsidR="00426051">
        <w:rPr>
          <w:sz w:val="20"/>
        </w:rPr>
        <w:t>Classificação de respostas conforme o nível de risco</w:t>
      </w:r>
    </w:p>
    <w:p w:rsidR="00D265E0" w:rsidRPr="00F8659F" w:rsidRDefault="00D265E0" w:rsidP="00F8659F">
      <w:pPr>
        <w:spacing w:before="60" w:after="120" w:line="360" w:lineRule="auto"/>
        <w:ind w:firstLine="720"/>
        <w:jc w:val="both"/>
        <w:rPr>
          <w:sz w:val="20"/>
        </w:rPr>
      </w:pPr>
      <w:r w:rsidRPr="00AC4F92">
        <w:rPr>
          <w:sz w:val="20"/>
        </w:rPr>
        <w:t>Fonte: Manual de Metodologia de Gestão de Riscos da CGU</w:t>
      </w:r>
    </w:p>
    <w:p w:rsidR="00D265E0" w:rsidRPr="003E691B" w:rsidRDefault="00D265E0" w:rsidP="00D265E0">
      <w:pPr>
        <w:spacing w:before="60" w:after="120" w:line="360" w:lineRule="auto"/>
        <w:ind w:firstLine="720"/>
        <w:jc w:val="both"/>
        <w:rPr>
          <w:sz w:val="24"/>
          <w:szCs w:val="24"/>
        </w:rPr>
      </w:pPr>
      <w:r w:rsidRPr="003E691B">
        <w:rPr>
          <w:sz w:val="24"/>
          <w:szCs w:val="24"/>
        </w:rPr>
        <w:t xml:space="preserve">As atividades de controles devem estar distribuídas por toda a organização, em todos os níveis e em todas as funções. Incluem uma gama de controles internos da gestão, bem como a preparação prévia de plano de ações para responder aos riscos. </w:t>
      </w:r>
    </w:p>
    <w:p w:rsidR="00D265E0" w:rsidRPr="003E691B" w:rsidRDefault="00ED7242" w:rsidP="00D265E0">
      <w:pPr>
        <w:spacing w:before="60" w:after="120" w:line="360" w:lineRule="auto"/>
        <w:ind w:firstLine="720"/>
        <w:jc w:val="both"/>
        <w:rPr>
          <w:sz w:val="24"/>
          <w:szCs w:val="24"/>
        </w:rPr>
      </w:pPr>
      <w:r>
        <w:rPr>
          <w:sz w:val="24"/>
          <w:szCs w:val="24"/>
        </w:rPr>
        <w:t>As respostas aos ricos p</w:t>
      </w:r>
      <w:r w:rsidR="00D265E0" w:rsidRPr="003E691B">
        <w:rPr>
          <w:sz w:val="24"/>
          <w:szCs w:val="24"/>
        </w:rPr>
        <w:t>odem ter natureza preventiva ou de</w:t>
      </w:r>
      <w:r w:rsidR="00691D7D">
        <w:rPr>
          <w:sz w:val="24"/>
          <w:szCs w:val="24"/>
        </w:rPr>
        <w:t>tectiva</w:t>
      </w:r>
      <w:r w:rsidR="00D265E0" w:rsidRPr="003E691B">
        <w:rPr>
          <w:sz w:val="24"/>
          <w:szCs w:val="24"/>
        </w:rPr>
        <w:t xml:space="preserve"> e abranger uma série de atividades manuais e automáticas, como autorizações e aprovações, verificações, reconciliações e revisões de desempenho do negócio. A segregação </w:t>
      </w:r>
      <w:r w:rsidR="00887157">
        <w:rPr>
          <w:sz w:val="24"/>
          <w:szCs w:val="24"/>
        </w:rPr>
        <w:t>é</w:t>
      </w:r>
      <w:r w:rsidR="00D265E0">
        <w:rPr>
          <w:sz w:val="24"/>
          <w:szCs w:val="24"/>
        </w:rPr>
        <w:t xml:space="preserve"> uma das atividades de controle </w:t>
      </w:r>
      <w:r w:rsidR="00D265E0" w:rsidRPr="003E691B">
        <w:rPr>
          <w:sz w:val="24"/>
          <w:szCs w:val="24"/>
        </w:rPr>
        <w:t>inserida</w:t>
      </w:r>
      <w:r w:rsidR="00D265E0">
        <w:rPr>
          <w:sz w:val="24"/>
          <w:szCs w:val="24"/>
        </w:rPr>
        <w:t>sn</w:t>
      </w:r>
      <w:r w:rsidR="00D265E0" w:rsidRPr="003E691B">
        <w:rPr>
          <w:sz w:val="24"/>
          <w:szCs w:val="24"/>
        </w:rPr>
        <w:t xml:space="preserve">o desenvolvimento </w:t>
      </w:r>
      <w:r w:rsidR="00D265E0">
        <w:rPr>
          <w:sz w:val="24"/>
          <w:szCs w:val="24"/>
        </w:rPr>
        <w:t>do processo.</w:t>
      </w:r>
    </w:p>
    <w:p w:rsidR="00E5384E" w:rsidRDefault="00887157" w:rsidP="00D265E0">
      <w:pPr>
        <w:spacing w:before="60" w:after="120" w:line="360" w:lineRule="auto"/>
        <w:ind w:firstLine="720"/>
        <w:jc w:val="both"/>
        <w:rPr>
          <w:sz w:val="24"/>
          <w:szCs w:val="24"/>
        </w:rPr>
      </w:pPr>
      <w:r>
        <w:rPr>
          <w:sz w:val="24"/>
          <w:szCs w:val="24"/>
        </w:rPr>
        <w:t>São p</w:t>
      </w:r>
      <w:r w:rsidR="00691D7D">
        <w:rPr>
          <w:sz w:val="24"/>
          <w:szCs w:val="24"/>
        </w:rPr>
        <w:t xml:space="preserve">ontos </w:t>
      </w:r>
      <w:r w:rsidR="00E5384E">
        <w:rPr>
          <w:sz w:val="24"/>
          <w:szCs w:val="24"/>
        </w:rPr>
        <w:t>importantes que facilitam a proposição de ações para responder aos riscos:</w:t>
      </w:r>
    </w:p>
    <w:p w:rsidR="00E5384E" w:rsidRDefault="001A393C" w:rsidP="00534B44">
      <w:pPr>
        <w:pStyle w:val="PargrafodaLista"/>
        <w:numPr>
          <w:ilvl w:val="0"/>
          <w:numId w:val="1"/>
        </w:numPr>
        <w:spacing w:before="60" w:after="120" w:line="360" w:lineRule="auto"/>
        <w:rPr>
          <w:sz w:val="24"/>
          <w:szCs w:val="24"/>
        </w:rPr>
      </w:pPr>
      <w:r>
        <w:rPr>
          <w:sz w:val="24"/>
          <w:szCs w:val="24"/>
        </w:rPr>
        <w:t>q</w:t>
      </w:r>
      <w:r w:rsidR="00E5384E">
        <w:rPr>
          <w:sz w:val="24"/>
          <w:szCs w:val="24"/>
        </w:rPr>
        <w:t xml:space="preserve">ue medidas poderiam ser adotadas para reduzir a probabilidade de ocorrência do risco, aqui vale ter uma atenção especial </w:t>
      </w:r>
      <w:r w:rsidR="00B9214B">
        <w:rPr>
          <w:sz w:val="24"/>
          <w:szCs w:val="24"/>
        </w:rPr>
        <w:t>para a</w:t>
      </w:r>
      <w:r w:rsidR="00E5384E">
        <w:rPr>
          <w:sz w:val="24"/>
          <w:szCs w:val="24"/>
        </w:rPr>
        <w:t xml:space="preserve">s causas </w:t>
      </w:r>
      <w:r w:rsidR="00691D7D">
        <w:rPr>
          <w:sz w:val="24"/>
          <w:szCs w:val="24"/>
        </w:rPr>
        <w:t xml:space="preserve">que deram origem ao risco </w:t>
      </w:r>
      <w:r>
        <w:rPr>
          <w:sz w:val="24"/>
          <w:szCs w:val="24"/>
        </w:rPr>
        <w:t>registra</w:t>
      </w:r>
      <w:r w:rsidR="00776C0C">
        <w:rPr>
          <w:sz w:val="24"/>
          <w:szCs w:val="24"/>
        </w:rPr>
        <w:t>das</w:t>
      </w:r>
      <w:r w:rsidR="00B9214B">
        <w:rPr>
          <w:sz w:val="24"/>
          <w:szCs w:val="24"/>
        </w:rPr>
        <w:t xml:space="preserve">na </w:t>
      </w:r>
      <w:r w:rsidR="00691D7D">
        <w:rPr>
          <w:sz w:val="24"/>
          <w:szCs w:val="24"/>
        </w:rPr>
        <w:t xml:space="preserve">etapa de </w:t>
      </w:r>
      <w:r w:rsidR="00B9214B">
        <w:rPr>
          <w:sz w:val="24"/>
          <w:szCs w:val="24"/>
        </w:rPr>
        <w:t>identificação</w:t>
      </w:r>
      <w:r>
        <w:rPr>
          <w:sz w:val="24"/>
          <w:szCs w:val="24"/>
        </w:rPr>
        <w:t>.</w:t>
      </w:r>
    </w:p>
    <w:p w:rsidR="001A393C" w:rsidRDefault="00B9214B" w:rsidP="00534B44">
      <w:pPr>
        <w:pStyle w:val="PargrafodaLista"/>
        <w:numPr>
          <w:ilvl w:val="0"/>
          <w:numId w:val="1"/>
        </w:numPr>
        <w:spacing w:before="60" w:after="120" w:line="360" w:lineRule="auto"/>
        <w:rPr>
          <w:sz w:val="24"/>
          <w:szCs w:val="24"/>
        </w:rPr>
      </w:pPr>
      <w:r>
        <w:rPr>
          <w:sz w:val="24"/>
          <w:szCs w:val="24"/>
        </w:rPr>
        <w:t xml:space="preserve">que medidas poderiam ser adotadas para reduzir o impacto do risco no alcance dos objetivos/resultados, </w:t>
      </w:r>
      <w:r w:rsidR="00776C0C">
        <w:rPr>
          <w:sz w:val="24"/>
          <w:szCs w:val="24"/>
        </w:rPr>
        <w:t xml:space="preserve">que </w:t>
      </w:r>
      <w:r>
        <w:rPr>
          <w:sz w:val="24"/>
          <w:szCs w:val="24"/>
        </w:rPr>
        <w:t>atenção especial deverá ser dada neste momento</w:t>
      </w:r>
      <w:r w:rsidR="005E63B8">
        <w:rPr>
          <w:sz w:val="24"/>
          <w:szCs w:val="24"/>
        </w:rPr>
        <w:t xml:space="preserve"> e </w:t>
      </w:r>
      <w:r w:rsidR="00776C0C">
        <w:rPr>
          <w:sz w:val="24"/>
          <w:szCs w:val="24"/>
        </w:rPr>
        <w:t xml:space="preserve">vale voltar nas </w:t>
      </w:r>
      <w:r>
        <w:rPr>
          <w:sz w:val="24"/>
          <w:szCs w:val="24"/>
        </w:rPr>
        <w:t>possíveis consequ</w:t>
      </w:r>
      <w:r w:rsidR="00776C0C">
        <w:rPr>
          <w:sz w:val="24"/>
          <w:szCs w:val="24"/>
        </w:rPr>
        <w:t>ê</w:t>
      </w:r>
      <w:r>
        <w:rPr>
          <w:sz w:val="24"/>
          <w:szCs w:val="24"/>
        </w:rPr>
        <w:t xml:space="preserve">ncias registradas na </w:t>
      </w:r>
      <w:r w:rsidR="009358F7">
        <w:rPr>
          <w:sz w:val="24"/>
          <w:szCs w:val="24"/>
        </w:rPr>
        <w:t xml:space="preserve">etapa de </w:t>
      </w:r>
      <w:r>
        <w:rPr>
          <w:sz w:val="24"/>
          <w:szCs w:val="24"/>
        </w:rPr>
        <w:t>identificação</w:t>
      </w:r>
      <w:r w:rsidR="00776C0C">
        <w:rPr>
          <w:sz w:val="24"/>
          <w:szCs w:val="24"/>
        </w:rPr>
        <w:t xml:space="preserve"> d</w:t>
      </w:r>
      <w:r>
        <w:rPr>
          <w:sz w:val="24"/>
          <w:szCs w:val="24"/>
        </w:rPr>
        <w:t>o risco.</w:t>
      </w:r>
    </w:p>
    <w:p w:rsidR="00ED7242" w:rsidRDefault="00ED7242" w:rsidP="00534B44">
      <w:pPr>
        <w:pStyle w:val="PargrafodaLista"/>
        <w:numPr>
          <w:ilvl w:val="0"/>
          <w:numId w:val="1"/>
        </w:numPr>
        <w:spacing w:before="60" w:after="120" w:line="360" w:lineRule="auto"/>
        <w:rPr>
          <w:sz w:val="24"/>
          <w:szCs w:val="24"/>
        </w:rPr>
      </w:pPr>
      <w:r w:rsidRPr="00ED7242">
        <w:rPr>
          <w:sz w:val="24"/>
          <w:szCs w:val="24"/>
        </w:rPr>
        <w:t>considera</w:t>
      </w:r>
      <w:r>
        <w:rPr>
          <w:sz w:val="24"/>
          <w:szCs w:val="24"/>
        </w:rPr>
        <w:t>r</w:t>
      </w:r>
      <w:r w:rsidRPr="00ED7242">
        <w:rPr>
          <w:sz w:val="24"/>
          <w:szCs w:val="24"/>
        </w:rPr>
        <w:t xml:space="preserve"> os benefícios potenciais relativos ao alcance dos objetivos, face aos custos, esforço ou desvantagens da implementação, especificando as ações para responder os riscos, de maneira que sejam compreendid</w:t>
      </w:r>
      <w:r>
        <w:rPr>
          <w:sz w:val="24"/>
          <w:szCs w:val="24"/>
        </w:rPr>
        <w:t>a</w:t>
      </w:r>
      <w:r w:rsidRPr="00ED7242">
        <w:rPr>
          <w:sz w:val="24"/>
          <w:szCs w:val="24"/>
        </w:rPr>
        <w:t xml:space="preserve">s pelos envolvidos </w:t>
      </w:r>
      <w:r w:rsidR="00BE4602">
        <w:rPr>
          <w:sz w:val="24"/>
          <w:szCs w:val="24"/>
        </w:rPr>
        <w:t>e</w:t>
      </w:r>
      <w:r w:rsidR="007E5085">
        <w:rPr>
          <w:sz w:val="24"/>
          <w:szCs w:val="24"/>
        </w:rPr>
        <w:t xml:space="preserve">que </w:t>
      </w:r>
      <w:r>
        <w:rPr>
          <w:sz w:val="24"/>
          <w:szCs w:val="24"/>
        </w:rPr>
        <w:t>auxilia na sua implementação</w:t>
      </w:r>
      <w:r w:rsidR="00BE4602">
        <w:rPr>
          <w:sz w:val="24"/>
          <w:szCs w:val="24"/>
        </w:rPr>
        <w:t xml:space="preserve"> e, ainda, </w:t>
      </w:r>
      <w:r w:rsidR="007E5085">
        <w:rPr>
          <w:sz w:val="24"/>
          <w:szCs w:val="24"/>
        </w:rPr>
        <w:t xml:space="preserve">que </w:t>
      </w:r>
      <w:r w:rsidRPr="00ED7242">
        <w:rPr>
          <w:sz w:val="24"/>
          <w:szCs w:val="24"/>
        </w:rPr>
        <w:t xml:space="preserve">permita o </w:t>
      </w:r>
      <w:r w:rsidR="00BE4602">
        <w:rPr>
          <w:sz w:val="24"/>
          <w:szCs w:val="24"/>
        </w:rPr>
        <w:t xml:space="preserve">seu </w:t>
      </w:r>
      <w:r w:rsidRPr="00ED7242">
        <w:rPr>
          <w:sz w:val="24"/>
          <w:szCs w:val="24"/>
        </w:rPr>
        <w:t>monitoramento</w:t>
      </w:r>
      <w:r>
        <w:rPr>
          <w:sz w:val="24"/>
          <w:szCs w:val="24"/>
        </w:rPr>
        <w:t>.</w:t>
      </w:r>
    </w:p>
    <w:p w:rsidR="00D265E0" w:rsidRPr="003E691B" w:rsidRDefault="00B9214B" w:rsidP="00D265E0">
      <w:pPr>
        <w:spacing w:before="60" w:after="120" w:line="360" w:lineRule="auto"/>
        <w:ind w:firstLine="720"/>
        <w:jc w:val="both"/>
        <w:rPr>
          <w:sz w:val="24"/>
          <w:szCs w:val="24"/>
        </w:rPr>
      </w:pPr>
      <w:r>
        <w:rPr>
          <w:sz w:val="24"/>
          <w:szCs w:val="24"/>
        </w:rPr>
        <w:t xml:space="preserve">A decisão quanto </w:t>
      </w:r>
      <w:r w:rsidR="000C350D">
        <w:rPr>
          <w:sz w:val="24"/>
          <w:szCs w:val="24"/>
        </w:rPr>
        <w:t>à</w:t>
      </w:r>
      <w:r>
        <w:rPr>
          <w:sz w:val="24"/>
          <w:szCs w:val="24"/>
        </w:rPr>
        <w:t xml:space="preserve"> implementação de medidas </w:t>
      </w:r>
      <w:r w:rsidR="005563F5">
        <w:rPr>
          <w:sz w:val="24"/>
          <w:szCs w:val="24"/>
        </w:rPr>
        <w:t xml:space="preserve">para responder os riscos </w:t>
      </w:r>
      <w:r>
        <w:rPr>
          <w:sz w:val="24"/>
          <w:szCs w:val="24"/>
        </w:rPr>
        <w:t xml:space="preserve">deve considerar a quantidade e o nível </w:t>
      </w:r>
      <w:r w:rsidR="00C22E97">
        <w:rPr>
          <w:sz w:val="24"/>
          <w:szCs w:val="24"/>
        </w:rPr>
        <w:t xml:space="preserve">de riscos </w:t>
      </w:r>
      <w:r>
        <w:rPr>
          <w:sz w:val="24"/>
          <w:szCs w:val="24"/>
        </w:rPr>
        <w:t>mitigados por cada medida proposta</w:t>
      </w:r>
      <w:r w:rsidR="009A60EB">
        <w:rPr>
          <w:sz w:val="24"/>
          <w:szCs w:val="24"/>
        </w:rPr>
        <w:t xml:space="preserve">. </w:t>
      </w:r>
      <w:r w:rsidR="005563F5">
        <w:rPr>
          <w:sz w:val="24"/>
          <w:szCs w:val="24"/>
        </w:rPr>
        <w:t xml:space="preserve"> As medidas para respond</w:t>
      </w:r>
      <w:r w:rsidR="00C22E97">
        <w:rPr>
          <w:sz w:val="24"/>
          <w:szCs w:val="24"/>
        </w:rPr>
        <w:t xml:space="preserve">ê-los </w:t>
      </w:r>
      <w:r w:rsidR="005563F5">
        <w:rPr>
          <w:sz w:val="24"/>
          <w:szCs w:val="24"/>
        </w:rPr>
        <w:t xml:space="preserve">podem envolver, por exemplo, a adoção de um novo controle, aprimorar um controle existente, o redesenho de um processo, a realocação de pessoas, a </w:t>
      </w:r>
      <w:r w:rsidR="005563F5">
        <w:rPr>
          <w:sz w:val="24"/>
          <w:szCs w:val="24"/>
        </w:rPr>
        <w:lastRenderedPageBreak/>
        <w:t xml:space="preserve">realização de ações de capacitação, o desenvolvimento ou aperfeiçoamento de soluções de tecnologia da informação, o aprimoramento das normas internas, </w:t>
      </w:r>
      <w:r w:rsidR="00855F8E">
        <w:rPr>
          <w:sz w:val="24"/>
          <w:szCs w:val="24"/>
        </w:rPr>
        <w:t xml:space="preserve">e </w:t>
      </w:r>
      <w:r w:rsidR="005563F5">
        <w:rPr>
          <w:sz w:val="24"/>
          <w:szCs w:val="24"/>
        </w:rPr>
        <w:t>a adequação da estrutura organizacional, entre outros.</w:t>
      </w:r>
    </w:p>
    <w:p w:rsidR="00D265E0" w:rsidRDefault="005563F5" w:rsidP="00D265E0">
      <w:pPr>
        <w:spacing w:before="60" w:after="120" w:line="360" w:lineRule="auto"/>
        <w:ind w:firstLine="720"/>
        <w:jc w:val="both"/>
        <w:rPr>
          <w:sz w:val="24"/>
          <w:szCs w:val="24"/>
        </w:rPr>
      </w:pPr>
      <w:r>
        <w:rPr>
          <w:sz w:val="24"/>
          <w:szCs w:val="24"/>
        </w:rPr>
        <w:t xml:space="preserve">Para permitir </w:t>
      </w:r>
      <w:r w:rsidR="005F5F56">
        <w:rPr>
          <w:sz w:val="24"/>
          <w:szCs w:val="24"/>
        </w:rPr>
        <w:t>o</w:t>
      </w:r>
      <w:r>
        <w:rPr>
          <w:sz w:val="24"/>
          <w:szCs w:val="24"/>
        </w:rPr>
        <w:t xml:space="preserve"> gerenciamento e monitoramento das medidas para responder os riscos, é importante </w:t>
      </w:r>
      <w:r w:rsidR="00855F8E">
        <w:rPr>
          <w:sz w:val="24"/>
          <w:szCs w:val="24"/>
        </w:rPr>
        <w:t xml:space="preserve">a elaboração de </w:t>
      </w:r>
      <w:r>
        <w:rPr>
          <w:sz w:val="24"/>
          <w:szCs w:val="24"/>
        </w:rPr>
        <w:t xml:space="preserve">um plano de respostas, que deverá </w:t>
      </w:r>
      <w:r w:rsidR="00D265E0" w:rsidRPr="00EB4931">
        <w:rPr>
          <w:sz w:val="24"/>
          <w:szCs w:val="24"/>
        </w:rPr>
        <w:t>conter</w:t>
      </w:r>
      <w:r>
        <w:rPr>
          <w:sz w:val="24"/>
          <w:szCs w:val="24"/>
        </w:rPr>
        <w:t>, minimamente:</w:t>
      </w:r>
    </w:p>
    <w:p w:rsidR="00D265E0" w:rsidRDefault="009E07D2" w:rsidP="00534B44">
      <w:pPr>
        <w:pStyle w:val="PargrafodaLista"/>
        <w:numPr>
          <w:ilvl w:val="0"/>
          <w:numId w:val="1"/>
        </w:numPr>
        <w:spacing w:before="60" w:after="120" w:line="360" w:lineRule="auto"/>
        <w:rPr>
          <w:sz w:val="24"/>
          <w:szCs w:val="24"/>
        </w:rPr>
      </w:pPr>
      <w:r>
        <w:rPr>
          <w:sz w:val="24"/>
          <w:szCs w:val="24"/>
        </w:rPr>
        <w:t>i</w:t>
      </w:r>
      <w:r w:rsidR="005563F5">
        <w:rPr>
          <w:sz w:val="24"/>
          <w:szCs w:val="24"/>
        </w:rPr>
        <w:t xml:space="preserve">nformações da Unidade, </w:t>
      </w:r>
      <w:r w:rsidR="00D265E0">
        <w:rPr>
          <w:sz w:val="24"/>
          <w:szCs w:val="24"/>
        </w:rPr>
        <w:t>processo, responsáveis</w:t>
      </w:r>
      <w:r w:rsidR="005563F5">
        <w:rPr>
          <w:sz w:val="24"/>
          <w:szCs w:val="24"/>
        </w:rPr>
        <w:t xml:space="preserve"> e o </w:t>
      </w:r>
      <w:r w:rsidR="00D265E0">
        <w:rPr>
          <w:sz w:val="24"/>
          <w:szCs w:val="24"/>
        </w:rPr>
        <w:t xml:space="preserve">período </w:t>
      </w:r>
      <w:r w:rsidR="005563F5">
        <w:rPr>
          <w:sz w:val="24"/>
          <w:szCs w:val="24"/>
        </w:rPr>
        <w:t>em que a análise foi realizada.</w:t>
      </w:r>
    </w:p>
    <w:p w:rsidR="00D265E0" w:rsidRDefault="009E07D2" w:rsidP="00534B44">
      <w:pPr>
        <w:pStyle w:val="PargrafodaLista"/>
        <w:numPr>
          <w:ilvl w:val="0"/>
          <w:numId w:val="1"/>
        </w:numPr>
        <w:spacing w:before="60" w:after="120" w:line="360" w:lineRule="auto"/>
        <w:rPr>
          <w:sz w:val="24"/>
          <w:szCs w:val="24"/>
        </w:rPr>
      </w:pPr>
      <w:r>
        <w:rPr>
          <w:sz w:val="24"/>
          <w:szCs w:val="24"/>
        </w:rPr>
        <w:t>o</w:t>
      </w:r>
      <w:r w:rsidR="005563F5">
        <w:rPr>
          <w:sz w:val="24"/>
          <w:szCs w:val="24"/>
        </w:rPr>
        <w:t xml:space="preserve">s </w:t>
      </w:r>
      <w:r w:rsidR="00D265E0">
        <w:rPr>
          <w:sz w:val="24"/>
          <w:szCs w:val="24"/>
        </w:rPr>
        <w:t>riscos</w:t>
      </w:r>
      <w:r w:rsidR="005563F5">
        <w:rPr>
          <w:sz w:val="24"/>
          <w:szCs w:val="24"/>
        </w:rPr>
        <w:t xml:space="preserve"> residuais</w:t>
      </w:r>
      <w:r w:rsidR="00D265E0">
        <w:rPr>
          <w:sz w:val="24"/>
          <w:szCs w:val="24"/>
        </w:rPr>
        <w:t>, sua classificação</w:t>
      </w:r>
      <w:r w:rsidR="005563F5">
        <w:rPr>
          <w:sz w:val="24"/>
          <w:szCs w:val="24"/>
        </w:rPr>
        <w:t xml:space="preserve">, </w:t>
      </w:r>
      <w:r>
        <w:rPr>
          <w:sz w:val="24"/>
          <w:szCs w:val="24"/>
        </w:rPr>
        <w:t>sua categor</w:t>
      </w:r>
      <w:r w:rsidR="000C350D">
        <w:rPr>
          <w:sz w:val="24"/>
          <w:szCs w:val="24"/>
        </w:rPr>
        <w:t>i</w:t>
      </w:r>
      <w:r>
        <w:rPr>
          <w:sz w:val="24"/>
          <w:szCs w:val="24"/>
        </w:rPr>
        <w:t xml:space="preserve">a, </w:t>
      </w:r>
      <w:r w:rsidR="00D265E0">
        <w:rPr>
          <w:sz w:val="24"/>
          <w:szCs w:val="24"/>
        </w:rPr>
        <w:t>tipo de resposta aprovad</w:t>
      </w:r>
      <w:r>
        <w:rPr>
          <w:sz w:val="24"/>
          <w:szCs w:val="24"/>
        </w:rPr>
        <w:t>a</w:t>
      </w:r>
      <w:r w:rsidR="00D265E0">
        <w:rPr>
          <w:sz w:val="24"/>
          <w:szCs w:val="24"/>
        </w:rPr>
        <w:t>.</w:t>
      </w:r>
    </w:p>
    <w:p w:rsidR="00D265E0" w:rsidRDefault="009E07D2" w:rsidP="00534B44">
      <w:pPr>
        <w:pStyle w:val="PargrafodaLista"/>
        <w:numPr>
          <w:ilvl w:val="0"/>
          <w:numId w:val="1"/>
        </w:numPr>
        <w:spacing w:before="60" w:after="120" w:line="360" w:lineRule="auto"/>
        <w:rPr>
          <w:sz w:val="24"/>
          <w:szCs w:val="24"/>
        </w:rPr>
      </w:pPr>
      <w:r>
        <w:rPr>
          <w:sz w:val="24"/>
          <w:szCs w:val="24"/>
        </w:rPr>
        <w:t>a</w:t>
      </w:r>
      <w:r w:rsidR="00D265E0" w:rsidRPr="00F15ACB">
        <w:rPr>
          <w:sz w:val="24"/>
          <w:szCs w:val="24"/>
        </w:rPr>
        <w:t>s ações propostas, como serão implementadas, os respons</w:t>
      </w:r>
      <w:r w:rsidR="007A5DE6">
        <w:rPr>
          <w:sz w:val="24"/>
          <w:szCs w:val="24"/>
        </w:rPr>
        <w:t>á</w:t>
      </w:r>
      <w:r w:rsidR="00D265E0" w:rsidRPr="00F15ACB">
        <w:rPr>
          <w:sz w:val="24"/>
          <w:szCs w:val="24"/>
        </w:rPr>
        <w:t xml:space="preserve">veis e </w:t>
      </w:r>
      <w:r>
        <w:rPr>
          <w:sz w:val="24"/>
          <w:szCs w:val="24"/>
        </w:rPr>
        <w:t>partes relacionadas (</w:t>
      </w:r>
      <w:r w:rsidR="00D265E0" w:rsidRPr="00F15ACB">
        <w:rPr>
          <w:sz w:val="24"/>
          <w:szCs w:val="24"/>
        </w:rPr>
        <w:t>intervenientes</w:t>
      </w:r>
      <w:r>
        <w:rPr>
          <w:sz w:val="24"/>
          <w:szCs w:val="24"/>
        </w:rPr>
        <w:t>)</w:t>
      </w:r>
      <w:r w:rsidR="00D265E0" w:rsidRPr="00F15ACB">
        <w:rPr>
          <w:sz w:val="24"/>
          <w:szCs w:val="24"/>
        </w:rPr>
        <w:t xml:space="preserve">, </w:t>
      </w:r>
      <w:r>
        <w:rPr>
          <w:sz w:val="24"/>
          <w:szCs w:val="24"/>
        </w:rPr>
        <w:t xml:space="preserve">datas de </w:t>
      </w:r>
      <w:r w:rsidR="00D265E0" w:rsidRPr="00F15ACB">
        <w:rPr>
          <w:sz w:val="24"/>
          <w:szCs w:val="24"/>
        </w:rPr>
        <w:t>início e fim.</w:t>
      </w:r>
    </w:p>
    <w:p w:rsidR="00D265E0" w:rsidRPr="00B331E3" w:rsidRDefault="00D265E0" w:rsidP="00D265E0">
      <w:pPr>
        <w:spacing w:before="60" w:after="120" w:line="360" w:lineRule="auto"/>
        <w:ind w:firstLine="720"/>
        <w:jc w:val="both"/>
        <w:rPr>
          <w:sz w:val="24"/>
          <w:szCs w:val="24"/>
        </w:rPr>
      </w:pPr>
      <w:r w:rsidRPr="00B331E3">
        <w:rPr>
          <w:sz w:val="24"/>
          <w:szCs w:val="24"/>
        </w:rPr>
        <w:t xml:space="preserve">O Plano de Tratamento será individualizado por unidade e deverá ser avaliado e aprovado pelo seu dirigente máximo. </w:t>
      </w:r>
      <w:r w:rsidRPr="001B54D7">
        <w:rPr>
          <w:sz w:val="24"/>
          <w:szCs w:val="24"/>
        </w:rPr>
        <w:t>Após a aprova</w:t>
      </w:r>
      <w:r w:rsidR="001B54D7">
        <w:rPr>
          <w:sz w:val="24"/>
          <w:szCs w:val="24"/>
        </w:rPr>
        <w:t>ção</w:t>
      </w:r>
      <w:r w:rsidRPr="001B54D7">
        <w:rPr>
          <w:sz w:val="24"/>
          <w:szCs w:val="24"/>
        </w:rPr>
        <w:t>, deverá ser encaminhado</w:t>
      </w:r>
      <w:r w:rsidRPr="00B331E3">
        <w:rPr>
          <w:sz w:val="24"/>
          <w:szCs w:val="24"/>
        </w:rPr>
        <w:t xml:space="preserve">à Diretoria de Integridade para consolidação e monitoramento, cujo resultado será </w:t>
      </w:r>
      <w:r w:rsidR="001B54D7" w:rsidRPr="00B331E3">
        <w:rPr>
          <w:sz w:val="24"/>
          <w:szCs w:val="24"/>
        </w:rPr>
        <w:t>submetido</w:t>
      </w:r>
      <w:r w:rsidR="00B331E3" w:rsidRPr="00B331E3">
        <w:rPr>
          <w:sz w:val="24"/>
          <w:szCs w:val="24"/>
        </w:rPr>
        <w:t xml:space="preserve">ao Comitê de Gestão de Riscos-CGR e ao </w:t>
      </w:r>
      <w:r w:rsidRPr="00B331E3">
        <w:rPr>
          <w:sz w:val="24"/>
          <w:szCs w:val="24"/>
        </w:rPr>
        <w:t xml:space="preserve">Comitê Interno de </w:t>
      </w:r>
      <w:r w:rsidR="001B54D7" w:rsidRPr="00B331E3">
        <w:rPr>
          <w:sz w:val="24"/>
          <w:szCs w:val="24"/>
        </w:rPr>
        <w:t>Governança</w:t>
      </w:r>
      <w:r w:rsidR="00B331E3" w:rsidRPr="00B331E3">
        <w:rPr>
          <w:sz w:val="24"/>
          <w:szCs w:val="24"/>
        </w:rPr>
        <w:t>-CIG</w:t>
      </w:r>
      <w:r w:rsidRPr="00B331E3">
        <w:rPr>
          <w:sz w:val="24"/>
          <w:szCs w:val="24"/>
        </w:rPr>
        <w:t>.</w:t>
      </w:r>
    </w:p>
    <w:p w:rsidR="001B54D7" w:rsidRDefault="00D265E0" w:rsidP="001B54D7">
      <w:pPr>
        <w:spacing w:before="60" w:after="120" w:line="360" w:lineRule="auto"/>
        <w:ind w:firstLine="720"/>
        <w:jc w:val="both"/>
        <w:rPr>
          <w:sz w:val="24"/>
          <w:szCs w:val="24"/>
        </w:rPr>
      </w:pPr>
      <w:r w:rsidRPr="00B331E3">
        <w:rPr>
          <w:sz w:val="24"/>
          <w:szCs w:val="24"/>
        </w:rPr>
        <w:t>Espera-se, com os resultados do tratamento, com a implementação de ações de controles propostas para responder ao</w:t>
      </w:r>
      <w:r w:rsidRPr="00B1721C">
        <w:rPr>
          <w:sz w:val="24"/>
          <w:szCs w:val="24"/>
        </w:rPr>
        <w:t xml:space="preserve"> risco residual</w:t>
      </w:r>
      <w:r w:rsidR="00B331E3">
        <w:rPr>
          <w:sz w:val="24"/>
          <w:szCs w:val="24"/>
        </w:rPr>
        <w:t>,</w:t>
      </w:r>
      <w:r w:rsidRPr="00B1721C">
        <w:rPr>
          <w:sz w:val="24"/>
          <w:szCs w:val="24"/>
        </w:rPr>
        <w:t xml:space="preserve"> fique abaixo do limite de exposição definido na declaração de apetite e tolerância a riscos, </w:t>
      </w:r>
      <w:r>
        <w:rPr>
          <w:sz w:val="24"/>
          <w:szCs w:val="24"/>
        </w:rPr>
        <w:t xml:space="preserve">aprovada </w:t>
      </w:r>
      <w:r w:rsidRPr="00B1721C">
        <w:rPr>
          <w:sz w:val="24"/>
          <w:szCs w:val="24"/>
        </w:rPr>
        <w:t>por meio daMatriz de Riscos.</w:t>
      </w:r>
      <w:bookmarkStart w:id="28" w:name="_TOC_250005"/>
      <w:bookmarkEnd w:id="28"/>
    </w:p>
    <w:p w:rsidR="001B54D7" w:rsidRPr="007A5DE6" w:rsidRDefault="001B54D7" w:rsidP="001B54D7">
      <w:pPr>
        <w:spacing w:before="60" w:after="120" w:line="360" w:lineRule="auto"/>
        <w:ind w:firstLine="720"/>
        <w:jc w:val="both"/>
        <w:rPr>
          <w:sz w:val="24"/>
          <w:szCs w:val="24"/>
        </w:rPr>
      </w:pPr>
      <w:r w:rsidRPr="007A5DE6">
        <w:rPr>
          <w:sz w:val="24"/>
          <w:szCs w:val="24"/>
        </w:rPr>
        <w:t>O</w:t>
      </w:r>
      <w:r>
        <w:rPr>
          <w:sz w:val="24"/>
          <w:szCs w:val="24"/>
        </w:rPr>
        <w:t xml:space="preserve"> modelo de </w:t>
      </w:r>
      <w:r w:rsidR="00786F53">
        <w:rPr>
          <w:sz w:val="24"/>
          <w:szCs w:val="24"/>
        </w:rPr>
        <w:t xml:space="preserve">planilha documentadora e de relatório </w:t>
      </w:r>
      <w:r>
        <w:rPr>
          <w:sz w:val="24"/>
          <w:szCs w:val="24"/>
        </w:rPr>
        <w:t>poder</w:t>
      </w:r>
      <w:r w:rsidR="00786F53">
        <w:rPr>
          <w:sz w:val="24"/>
          <w:szCs w:val="24"/>
        </w:rPr>
        <w:t>ão</w:t>
      </w:r>
      <w:r>
        <w:rPr>
          <w:sz w:val="24"/>
          <w:szCs w:val="24"/>
        </w:rPr>
        <w:t xml:space="preserve"> ser solicitado</w:t>
      </w:r>
      <w:r w:rsidR="00786F53">
        <w:rPr>
          <w:sz w:val="24"/>
          <w:szCs w:val="24"/>
        </w:rPr>
        <w:t>s</w:t>
      </w:r>
      <w:r>
        <w:rPr>
          <w:sz w:val="24"/>
          <w:szCs w:val="24"/>
        </w:rPr>
        <w:t xml:space="preserve"> a Coordenação de Gestão de Riscos-COGER pelo e-Mail: coger@saude.gov.br.</w:t>
      </w:r>
    </w:p>
    <w:p w:rsidR="00D265E0" w:rsidRDefault="00D265E0" w:rsidP="00D265E0">
      <w:pPr>
        <w:pStyle w:val="Corpodetexto"/>
        <w:spacing w:before="2"/>
        <w:rPr>
          <w:sz w:val="21"/>
        </w:rPr>
      </w:pPr>
    </w:p>
    <w:p w:rsidR="007653DE" w:rsidRPr="00110D7F" w:rsidRDefault="007653DE" w:rsidP="00534B44">
      <w:pPr>
        <w:pStyle w:val="Ttulo1"/>
        <w:numPr>
          <w:ilvl w:val="1"/>
          <w:numId w:val="3"/>
        </w:numPr>
        <w:spacing w:before="120" w:after="120"/>
        <w:rPr>
          <w:b/>
          <w:bCs/>
          <w:sz w:val="24"/>
          <w:szCs w:val="24"/>
        </w:rPr>
      </w:pPr>
      <w:bookmarkStart w:id="29" w:name="_bookmark6"/>
      <w:bookmarkStart w:id="30" w:name="_Toc67810500"/>
      <w:bookmarkEnd w:id="29"/>
      <w:r w:rsidRPr="00110D7F">
        <w:rPr>
          <w:b/>
          <w:bCs/>
          <w:sz w:val="24"/>
          <w:szCs w:val="24"/>
        </w:rPr>
        <w:t xml:space="preserve">Monitoramento </w:t>
      </w:r>
      <w:r w:rsidR="00FB59ED" w:rsidRPr="00110D7F">
        <w:rPr>
          <w:b/>
          <w:bCs/>
          <w:sz w:val="24"/>
          <w:szCs w:val="24"/>
        </w:rPr>
        <w:t xml:space="preserve">e </w:t>
      </w:r>
      <w:r w:rsidR="003D69D2" w:rsidRPr="00110D7F">
        <w:rPr>
          <w:b/>
          <w:bCs/>
          <w:sz w:val="24"/>
          <w:szCs w:val="24"/>
        </w:rPr>
        <w:t>Análise Crítica</w:t>
      </w:r>
      <w:bookmarkEnd w:id="30"/>
    </w:p>
    <w:p w:rsidR="00D265E0" w:rsidRDefault="00D265E0" w:rsidP="00D265E0">
      <w:pPr>
        <w:pStyle w:val="Corpodetexto"/>
        <w:rPr>
          <w:sz w:val="30"/>
        </w:rPr>
      </w:pPr>
    </w:p>
    <w:p w:rsidR="00C84DFC" w:rsidRDefault="00AC28F0" w:rsidP="00C84DFC">
      <w:pPr>
        <w:spacing w:before="60" w:after="120" w:line="360" w:lineRule="auto"/>
        <w:ind w:firstLine="720"/>
        <w:jc w:val="both"/>
        <w:rPr>
          <w:sz w:val="24"/>
          <w:szCs w:val="24"/>
        </w:rPr>
      </w:pPr>
      <w:r>
        <w:rPr>
          <w:sz w:val="24"/>
          <w:szCs w:val="24"/>
        </w:rPr>
        <w:t xml:space="preserve">O </w:t>
      </w:r>
      <w:r w:rsidR="00C84DFC" w:rsidRPr="00C84DFC">
        <w:rPr>
          <w:sz w:val="24"/>
          <w:szCs w:val="24"/>
        </w:rPr>
        <w:t xml:space="preserve">propósito </w:t>
      </w:r>
      <w:r>
        <w:rPr>
          <w:sz w:val="24"/>
          <w:szCs w:val="24"/>
        </w:rPr>
        <w:t>do m</w:t>
      </w:r>
      <w:r w:rsidRPr="00C84DFC">
        <w:rPr>
          <w:sz w:val="24"/>
          <w:szCs w:val="24"/>
        </w:rPr>
        <w:t xml:space="preserve">onitoramento e análise crítica </w:t>
      </w:r>
      <w:r w:rsidR="00C84DFC" w:rsidRPr="00C84DFC">
        <w:rPr>
          <w:sz w:val="24"/>
          <w:szCs w:val="24"/>
        </w:rPr>
        <w:t xml:space="preserve">é assegurar e melhorar a qualidade e </w:t>
      </w:r>
      <w:r w:rsidR="002E646E">
        <w:rPr>
          <w:sz w:val="24"/>
          <w:szCs w:val="24"/>
        </w:rPr>
        <w:t xml:space="preserve">a </w:t>
      </w:r>
      <w:r w:rsidR="00C84DFC" w:rsidRPr="00C84DFC">
        <w:rPr>
          <w:sz w:val="24"/>
          <w:szCs w:val="24"/>
        </w:rPr>
        <w:t>eficácia da concepção, implementação e resultados do processo de g</w:t>
      </w:r>
      <w:r w:rsidR="002E646E">
        <w:rPr>
          <w:sz w:val="24"/>
          <w:szCs w:val="24"/>
        </w:rPr>
        <w:t xml:space="preserve">erenciamento </w:t>
      </w:r>
      <w:r w:rsidR="00C84DFC" w:rsidRPr="00C84DFC">
        <w:rPr>
          <w:sz w:val="24"/>
          <w:szCs w:val="24"/>
        </w:rPr>
        <w:t>de riscos, com responsabilidades claramente estabelecidas.</w:t>
      </w:r>
    </w:p>
    <w:p w:rsidR="004904AF" w:rsidRDefault="008F3976" w:rsidP="00C84DFC">
      <w:pPr>
        <w:spacing w:before="60" w:after="120" w:line="360" w:lineRule="auto"/>
        <w:ind w:firstLine="720"/>
        <w:jc w:val="both"/>
        <w:rPr>
          <w:sz w:val="24"/>
          <w:szCs w:val="24"/>
        </w:rPr>
      </w:pPr>
      <w:r>
        <w:rPr>
          <w:sz w:val="24"/>
          <w:szCs w:val="24"/>
        </w:rPr>
        <w:t>O processo d</w:t>
      </w:r>
      <w:r w:rsidR="00634C38">
        <w:rPr>
          <w:sz w:val="24"/>
          <w:szCs w:val="24"/>
        </w:rPr>
        <w:t>o</w:t>
      </w:r>
      <w:r>
        <w:rPr>
          <w:sz w:val="24"/>
          <w:szCs w:val="24"/>
        </w:rPr>
        <w:t xml:space="preserve"> monitoramento compreende</w:t>
      </w:r>
      <w:r w:rsidR="004904AF">
        <w:rPr>
          <w:sz w:val="24"/>
          <w:szCs w:val="24"/>
        </w:rPr>
        <w:t xml:space="preserve"> a verificação do desempenho ou da situação do gerenciamento de riscos, abrange</w:t>
      </w:r>
      <w:r>
        <w:rPr>
          <w:sz w:val="24"/>
          <w:szCs w:val="24"/>
        </w:rPr>
        <w:t>ndo</w:t>
      </w:r>
      <w:r w:rsidR="002E646E">
        <w:rPr>
          <w:sz w:val="24"/>
          <w:szCs w:val="24"/>
        </w:rPr>
        <w:t>o</w:t>
      </w:r>
      <w:r w:rsidR="004904AF">
        <w:rPr>
          <w:sz w:val="24"/>
          <w:szCs w:val="24"/>
        </w:rPr>
        <w:t xml:space="preserve"> cumprimento da Política de Gestão de Riscos, do Plano de Gestão de Riscos e do Plano de Respostas aos Riscos.</w:t>
      </w:r>
    </w:p>
    <w:p w:rsidR="004904AF" w:rsidRDefault="004904AF" w:rsidP="00C84DFC">
      <w:pPr>
        <w:spacing w:before="60" w:after="120" w:line="360" w:lineRule="auto"/>
        <w:ind w:firstLine="720"/>
        <w:jc w:val="both"/>
        <w:rPr>
          <w:sz w:val="24"/>
          <w:szCs w:val="24"/>
        </w:rPr>
      </w:pPr>
      <w:r>
        <w:rPr>
          <w:sz w:val="24"/>
          <w:szCs w:val="24"/>
        </w:rPr>
        <w:lastRenderedPageBreak/>
        <w:t xml:space="preserve">O monitoramento e </w:t>
      </w:r>
      <w:r w:rsidR="00634C38">
        <w:rPr>
          <w:sz w:val="24"/>
          <w:szCs w:val="24"/>
        </w:rPr>
        <w:t xml:space="preserve">a </w:t>
      </w:r>
      <w:r>
        <w:rPr>
          <w:sz w:val="24"/>
          <w:szCs w:val="24"/>
        </w:rPr>
        <w:t xml:space="preserve">análise crítica </w:t>
      </w:r>
      <w:r w:rsidR="00457A04">
        <w:rPr>
          <w:sz w:val="24"/>
          <w:szCs w:val="24"/>
        </w:rPr>
        <w:t>caberão</w:t>
      </w:r>
      <w:r>
        <w:rPr>
          <w:sz w:val="24"/>
          <w:szCs w:val="24"/>
        </w:rPr>
        <w:t>a cada instância, ou seja, ao Gestor do Processo</w:t>
      </w:r>
      <w:r w:rsidR="003A1707">
        <w:rPr>
          <w:sz w:val="24"/>
          <w:szCs w:val="24"/>
        </w:rPr>
        <w:t>-GP</w:t>
      </w:r>
      <w:r>
        <w:rPr>
          <w:sz w:val="24"/>
          <w:szCs w:val="24"/>
        </w:rPr>
        <w:t>, à Unidade de Gestão de Riscos</w:t>
      </w:r>
      <w:r w:rsidR="005B5D66">
        <w:rPr>
          <w:sz w:val="24"/>
          <w:szCs w:val="24"/>
        </w:rPr>
        <w:t xml:space="preserve"> e Integridade</w:t>
      </w:r>
      <w:r w:rsidR="003A1707">
        <w:rPr>
          <w:sz w:val="24"/>
          <w:szCs w:val="24"/>
        </w:rPr>
        <w:t>-UGRI</w:t>
      </w:r>
      <w:r>
        <w:rPr>
          <w:sz w:val="24"/>
          <w:szCs w:val="24"/>
        </w:rPr>
        <w:t xml:space="preserve"> e à Diretoria de Integridade</w:t>
      </w:r>
      <w:r w:rsidR="003A1707">
        <w:rPr>
          <w:sz w:val="24"/>
          <w:szCs w:val="24"/>
        </w:rPr>
        <w:t>-DINTEG</w:t>
      </w:r>
      <w:r w:rsidR="00430C2B">
        <w:rPr>
          <w:sz w:val="24"/>
          <w:szCs w:val="24"/>
        </w:rPr>
        <w:t xml:space="preserve"> e deverá ser realizado </w:t>
      </w:r>
      <w:r>
        <w:rPr>
          <w:sz w:val="24"/>
          <w:szCs w:val="24"/>
        </w:rPr>
        <w:t>de forma contínua ou periódica, considerando o tempo previsto para o cumprimento dos pra</w:t>
      </w:r>
      <w:r w:rsidR="00F277AC">
        <w:rPr>
          <w:sz w:val="24"/>
          <w:szCs w:val="24"/>
        </w:rPr>
        <w:t>zos</w:t>
      </w:r>
      <w:r w:rsidR="00430C2B">
        <w:rPr>
          <w:sz w:val="24"/>
          <w:szCs w:val="24"/>
        </w:rPr>
        <w:t xml:space="preserve"> pactuados</w:t>
      </w:r>
      <w:r w:rsidR="00776B07">
        <w:rPr>
          <w:sz w:val="24"/>
          <w:szCs w:val="24"/>
        </w:rPr>
        <w:t>,junto aos respectivos responsáveis</w:t>
      </w:r>
      <w:r>
        <w:rPr>
          <w:sz w:val="24"/>
          <w:szCs w:val="24"/>
        </w:rPr>
        <w:t>.</w:t>
      </w:r>
    </w:p>
    <w:p w:rsidR="00C84DFC" w:rsidRDefault="004904AF" w:rsidP="00D265E0">
      <w:pPr>
        <w:spacing w:before="60" w:after="120" w:line="360" w:lineRule="auto"/>
        <w:ind w:firstLine="720"/>
        <w:jc w:val="both"/>
        <w:rPr>
          <w:sz w:val="24"/>
          <w:szCs w:val="24"/>
        </w:rPr>
      </w:pPr>
      <w:r w:rsidRPr="009331AF">
        <w:rPr>
          <w:sz w:val="24"/>
          <w:szCs w:val="24"/>
        </w:rPr>
        <w:t xml:space="preserve">A partir do resultado do monitoramento e </w:t>
      </w:r>
      <w:r w:rsidR="00BC5554">
        <w:rPr>
          <w:sz w:val="24"/>
          <w:szCs w:val="24"/>
        </w:rPr>
        <w:t xml:space="preserve">a </w:t>
      </w:r>
      <w:r w:rsidRPr="009331AF">
        <w:rPr>
          <w:sz w:val="24"/>
          <w:szCs w:val="24"/>
        </w:rPr>
        <w:t>análise crítica,</w:t>
      </w:r>
      <w:r w:rsidR="00F277AC">
        <w:rPr>
          <w:sz w:val="24"/>
          <w:szCs w:val="24"/>
        </w:rPr>
        <w:t>caberá a Diretoria de Integridade</w:t>
      </w:r>
      <w:r w:rsidR="00BC5554">
        <w:rPr>
          <w:sz w:val="24"/>
          <w:szCs w:val="24"/>
        </w:rPr>
        <w:t>-DINTEG</w:t>
      </w:r>
      <w:r w:rsidR="00F277AC">
        <w:rPr>
          <w:sz w:val="24"/>
          <w:szCs w:val="24"/>
        </w:rPr>
        <w:t xml:space="preserve"> a co</w:t>
      </w:r>
      <w:r w:rsidR="009331AF">
        <w:rPr>
          <w:sz w:val="24"/>
          <w:szCs w:val="24"/>
        </w:rPr>
        <w:t>ns</w:t>
      </w:r>
      <w:r w:rsidR="00F277AC">
        <w:rPr>
          <w:sz w:val="24"/>
          <w:szCs w:val="24"/>
        </w:rPr>
        <w:t>olidação dos resultados, elaboração de relatório</w:t>
      </w:r>
      <w:r w:rsidR="00E34A55">
        <w:rPr>
          <w:sz w:val="24"/>
          <w:szCs w:val="24"/>
        </w:rPr>
        <w:t xml:space="preserve"> para análise do Comitê de Gestão de Riscos</w:t>
      </w:r>
      <w:r w:rsidR="00BC5554">
        <w:rPr>
          <w:sz w:val="24"/>
          <w:szCs w:val="24"/>
        </w:rPr>
        <w:t>-CGR</w:t>
      </w:r>
      <w:r w:rsidR="00E34A55">
        <w:rPr>
          <w:sz w:val="24"/>
          <w:szCs w:val="24"/>
        </w:rPr>
        <w:t xml:space="preserve"> e apreciação do Comitê Interno de Governança</w:t>
      </w:r>
      <w:r w:rsidR="00BC5554">
        <w:rPr>
          <w:sz w:val="24"/>
          <w:szCs w:val="24"/>
        </w:rPr>
        <w:t>-CIG</w:t>
      </w:r>
      <w:r w:rsidR="00E34A55">
        <w:rPr>
          <w:sz w:val="24"/>
          <w:szCs w:val="24"/>
        </w:rPr>
        <w:t>.</w:t>
      </w:r>
    </w:p>
    <w:p w:rsidR="002027EE" w:rsidRDefault="002027EE" w:rsidP="00D265E0">
      <w:pPr>
        <w:spacing w:before="60" w:after="120" w:line="360" w:lineRule="auto"/>
        <w:ind w:firstLine="720"/>
        <w:jc w:val="both"/>
        <w:rPr>
          <w:sz w:val="24"/>
          <w:szCs w:val="24"/>
        </w:rPr>
      </w:pPr>
    </w:p>
    <w:p w:rsidR="002027EE" w:rsidRPr="00110D7F" w:rsidRDefault="00967FC9" w:rsidP="00534B44">
      <w:pPr>
        <w:pStyle w:val="Ttulo1"/>
        <w:numPr>
          <w:ilvl w:val="1"/>
          <w:numId w:val="3"/>
        </w:numPr>
        <w:spacing w:before="120" w:after="120"/>
        <w:rPr>
          <w:b/>
          <w:bCs/>
          <w:sz w:val="24"/>
          <w:szCs w:val="24"/>
        </w:rPr>
      </w:pPr>
      <w:bookmarkStart w:id="31" w:name="_Toc67810501"/>
      <w:r w:rsidRPr="00110D7F">
        <w:rPr>
          <w:b/>
          <w:bCs/>
          <w:sz w:val="24"/>
          <w:szCs w:val="24"/>
        </w:rPr>
        <w:t>R</w:t>
      </w:r>
      <w:r w:rsidR="00AC28F0" w:rsidRPr="00110D7F">
        <w:rPr>
          <w:b/>
          <w:bCs/>
          <w:sz w:val="24"/>
          <w:szCs w:val="24"/>
        </w:rPr>
        <w:t xml:space="preserve">egistro </w:t>
      </w:r>
      <w:r w:rsidR="002027EE" w:rsidRPr="00110D7F">
        <w:rPr>
          <w:b/>
          <w:bCs/>
          <w:sz w:val="24"/>
          <w:szCs w:val="24"/>
        </w:rPr>
        <w:t>e Comunicação</w:t>
      </w:r>
      <w:bookmarkEnd w:id="31"/>
    </w:p>
    <w:p w:rsidR="002027EE" w:rsidRPr="00F84848" w:rsidRDefault="002027EE" w:rsidP="00D265E0">
      <w:pPr>
        <w:spacing w:before="60" w:after="120" w:line="360" w:lineRule="auto"/>
        <w:ind w:firstLine="720"/>
        <w:jc w:val="both"/>
        <w:rPr>
          <w:sz w:val="24"/>
          <w:szCs w:val="24"/>
        </w:rPr>
      </w:pPr>
    </w:p>
    <w:p w:rsidR="00AC28F0" w:rsidRDefault="000C0670" w:rsidP="00C84DFC">
      <w:pPr>
        <w:spacing w:before="60" w:after="120" w:line="360" w:lineRule="auto"/>
        <w:ind w:firstLine="720"/>
        <w:jc w:val="both"/>
        <w:rPr>
          <w:sz w:val="24"/>
          <w:szCs w:val="24"/>
        </w:rPr>
      </w:pPr>
      <w:r w:rsidRPr="00C84DFC">
        <w:rPr>
          <w:sz w:val="24"/>
          <w:szCs w:val="24"/>
        </w:rPr>
        <w:t>R</w:t>
      </w:r>
      <w:r>
        <w:rPr>
          <w:sz w:val="24"/>
          <w:szCs w:val="24"/>
        </w:rPr>
        <w:t xml:space="preserve">egistro e comunicação </w:t>
      </w:r>
      <w:r w:rsidRPr="00C84DFC">
        <w:rPr>
          <w:sz w:val="24"/>
          <w:szCs w:val="24"/>
        </w:rPr>
        <w:t>consistem</w:t>
      </w:r>
      <w:r w:rsidR="00AC28F0" w:rsidRPr="00C84DFC">
        <w:rPr>
          <w:sz w:val="24"/>
          <w:szCs w:val="24"/>
        </w:rPr>
        <w:t xml:space="preserve"> em documentar e relatar o processo de g</w:t>
      </w:r>
      <w:r w:rsidR="00E34A55">
        <w:rPr>
          <w:sz w:val="24"/>
          <w:szCs w:val="24"/>
        </w:rPr>
        <w:t xml:space="preserve">erenciamento </w:t>
      </w:r>
      <w:r w:rsidR="00AC28F0" w:rsidRPr="00C84DFC">
        <w:rPr>
          <w:sz w:val="24"/>
          <w:szCs w:val="24"/>
        </w:rPr>
        <w:t xml:space="preserve">e riscos e os seus resultados, </w:t>
      </w:r>
      <w:r w:rsidR="00ED5441">
        <w:rPr>
          <w:sz w:val="24"/>
          <w:szCs w:val="24"/>
        </w:rPr>
        <w:t xml:space="preserve">com o intuito de </w:t>
      </w:r>
      <w:r w:rsidR="00AC28F0" w:rsidRPr="00C84DFC">
        <w:rPr>
          <w:sz w:val="24"/>
          <w:szCs w:val="24"/>
        </w:rPr>
        <w:t>fornecer informações à tomada de decisão, melhoria do processo, entre outros.</w:t>
      </w:r>
    </w:p>
    <w:p w:rsidR="00AC28F0" w:rsidRDefault="00C84DFC" w:rsidP="00AC28F0">
      <w:pPr>
        <w:spacing w:before="60" w:after="120" w:line="360" w:lineRule="auto"/>
        <w:ind w:firstLine="720"/>
        <w:jc w:val="both"/>
        <w:rPr>
          <w:sz w:val="24"/>
          <w:szCs w:val="24"/>
        </w:rPr>
      </w:pPr>
      <w:r w:rsidRPr="00153269">
        <w:rPr>
          <w:sz w:val="24"/>
          <w:szCs w:val="24"/>
        </w:rPr>
        <w:t>Segundo a Norma ABNT NBR ISO 31000:2018</w:t>
      </w:r>
      <w:r>
        <w:rPr>
          <w:sz w:val="24"/>
          <w:szCs w:val="24"/>
        </w:rPr>
        <w:t xml:space="preserve">, o </w:t>
      </w:r>
      <w:r w:rsidRPr="00153269">
        <w:rPr>
          <w:sz w:val="24"/>
          <w:szCs w:val="24"/>
        </w:rPr>
        <w:t xml:space="preserve">processo de gestão de riscos e seus resultados </w:t>
      </w:r>
      <w:r>
        <w:rPr>
          <w:sz w:val="24"/>
          <w:szCs w:val="24"/>
        </w:rPr>
        <w:t>devem ser d</w:t>
      </w:r>
      <w:r w:rsidRPr="00153269">
        <w:rPr>
          <w:sz w:val="24"/>
          <w:szCs w:val="24"/>
        </w:rPr>
        <w:t xml:space="preserve">ocumentados e </w:t>
      </w:r>
      <w:r>
        <w:rPr>
          <w:sz w:val="24"/>
          <w:szCs w:val="24"/>
        </w:rPr>
        <w:t>comunicados</w:t>
      </w:r>
      <w:r w:rsidRPr="00153269">
        <w:rPr>
          <w:sz w:val="24"/>
          <w:szCs w:val="24"/>
        </w:rPr>
        <w:t xml:space="preserve"> pormeio de mecanismos apropriados. </w:t>
      </w:r>
      <w:r>
        <w:rPr>
          <w:sz w:val="24"/>
          <w:szCs w:val="24"/>
        </w:rPr>
        <w:t xml:space="preserve">A documentação e a comunicação visam: (a) </w:t>
      </w:r>
      <w:r w:rsidRPr="00153269">
        <w:rPr>
          <w:sz w:val="24"/>
          <w:szCs w:val="24"/>
        </w:rPr>
        <w:t>comunicar atividades e resultados de gestão de riscos em toda a organização;</w:t>
      </w:r>
      <w:r>
        <w:rPr>
          <w:sz w:val="24"/>
          <w:szCs w:val="24"/>
        </w:rPr>
        <w:t xml:space="preserve"> (b) </w:t>
      </w:r>
      <w:r w:rsidRPr="00153269">
        <w:rPr>
          <w:sz w:val="24"/>
          <w:szCs w:val="24"/>
        </w:rPr>
        <w:t>fornecer informações para a tomada de decisão;</w:t>
      </w:r>
      <w:r>
        <w:rPr>
          <w:sz w:val="24"/>
          <w:szCs w:val="24"/>
        </w:rPr>
        <w:t xml:space="preserve"> (c) </w:t>
      </w:r>
      <w:r w:rsidRPr="00153269">
        <w:rPr>
          <w:sz w:val="24"/>
          <w:szCs w:val="24"/>
        </w:rPr>
        <w:t>melhorar as atividades de gestão de riscos;</w:t>
      </w:r>
      <w:r>
        <w:rPr>
          <w:sz w:val="24"/>
          <w:szCs w:val="24"/>
        </w:rPr>
        <w:t xml:space="preserve"> e (e) </w:t>
      </w:r>
      <w:r w:rsidRPr="00153269">
        <w:rPr>
          <w:sz w:val="24"/>
          <w:szCs w:val="24"/>
        </w:rPr>
        <w:t>auxiliar a interação com as partes interessadas, incluindo aquelas com responsabilidade e comresponsabilização por atividades de g</w:t>
      </w:r>
      <w:r w:rsidR="00E34A55">
        <w:rPr>
          <w:sz w:val="24"/>
          <w:szCs w:val="24"/>
        </w:rPr>
        <w:t>erenciamento d</w:t>
      </w:r>
      <w:r w:rsidR="009B2275">
        <w:rPr>
          <w:sz w:val="24"/>
          <w:szCs w:val="24"/>
        </w:rPr>
        <w:t>e</w:t>
      </w:r>
      <w:r w:rsidRPr="00153269">
        <w:rPr>
          <w:sz w:val="24"/>
          <w:szCs w:val="24"/>
        </w:rPr>
        <w:t>riscos.</w:t>
      </w:r>
    </w:p>
    <w:p w:rsidR="00AC28F0" w:rsidRDefault="00E34A55" w:rsidP="00AC28F0">
      <w:pPr>
        <w:spacing w:before="60" w:after="120" w:line="360" w:lineRule="auto"/>
        <w:ind w:firstLine="720"/>
        <w:jc w:val="both"/>
        <w:rPr>
          <w:sz w:val="24"/>
          <w:szCs w:val="24"/>
        </w:rPr>
      </w:pPr>
      <w:r>
        <w:rPr>
          <w:sz w:val="24"/>
          <w:szCs w:val="24"/>
        </w:rPr>
        <w:t>O registro e c</w:t>
      </w:r>
      <w:r w:rsidR="00AC28F0" w:rsidRPr="00F84848">
        <w:rPr>
          <w:sz w:val="24"/>
          <w:szCs w:val="24"/>
        </w:rPr>
        <w:t xml:space="preserve">omunicação </w:t>
      </w:r>
      <w:r>
        <w:rPr>
          <w:sz w:val="24"/>
          <w:szCs w:val="24"/>
        </w:rPr>
        <w:t xml:space="preserve">devem ocorrer </w:t>
      </w:r>
      <w:r w:rsidR="00AC28F0" w:rsidRPr="00F84848">
        <w:rPr>
          <w:sz w:val="24"/>
          <w:szCs w:val="24"/>
        </w:rPr>
        <w:t>durante todas as etapas do processo de g</w:t>
      </w:r>
      <w:r>
        <w:rPr>
          <w:sz w:val="24"/>
          <w:szCs w:val="24"/>
        </w:rPr>
        <w:t xml:space="preserve">erenciamento </w:t>
      </w:r>
      <w:r w:rsidR="00AC28F0" w:rsidRPr="00F84848">
        <w:rPr>
          <w:sz w:val="24"/>
          <w:szCs w:val="24"/>
        </w:rPr>
        <w:t>de riscos, atingir todas as partes interessadas</w:t>
      </w:r>
      <w:r w:rsidR="00E972C1">
        <w:rPr>
          <w:sz w:val="24"/>
          <w:szCs w:val="24"/>
        </w:rPr>
        <w:t xml:space="preserve"> e ocorrer de forma</w:t>
      </w:r>
      <w:r w:rsidR="00AC28F0" w:rsidRPr="00F84848">
        <w:rPr>
          <w:sz w:val="24"/>
          <w:szCs w:val="24"/>
        </w:rPr>
        <w:t xml:space="preserve"> clara e objetiva. </w:t>
      </w:r>
      <w:r w:rsidR="00AC28F0" w:rsidRPr="00062EAA">
        <w:rPr>
          <w:sz w:val="24"/>
          <w:szCs w:val="24"/>
        </w:rPr>
        <w:t>A comunicação, por meio de reporte, deverá ser parte integrante da governança</w:t>
      </w:r>
      <w:r w:rsidR="00AC28F0">
        <w:rPr>
          <w:sz w:val="24"/>
          <w:szCs w:val="24"/>
        </w:rPr>
        <w:t>, pois aprimora a troca de informações entre as unidades e as</w:t>
      </w:r>
      <w:r w:rsidR="00AC28F0" w:rsidRPr="00062EAA">
        <w:rPr>
          <w:sz w:val="24"/>
          <w:szCs w:val="24"/>
        </w:rPr>
        <w:t xml:space="preserve"> partes interessadas</w:t>
      </w:r>
      <w:r w:rsidR="00AC28F0">
        <w:rPr>
          <w:sz w:val="24"/>
          <w:szCs w:val="24"/>
        </w:rPr>
        <w:t>,</w:t>
      </w:r>
      <w:r w:rsidR="00AC28F0" w:rsidRPr="00062EAA">
        <w:rPr>
          <w:sz w:val="24"/>
          <w:szCs w:val="24"/>
        </w:rPr>
        <w:t xml:space="preserve"> apoi</w:t>
      </w:r>
      <w:r w:rsidR="00AC28F0">
        <w:rPr>
          <w:sz w:val="24"/>
          <w:szCs w:val="24"/>
        </w:rPr>
        <w:t xml:space="preserve">a a alta administração e </w:t>
      </w:r>
      <w:r w:rsidR="00AC28F0" w:rsidRPr="00062EAA">
        <w:rPr>
          <w:sz w:val="24"/>
          <w:szCs w:val="24"/>
        </w:rPr>
        <w:t xml:space="preserve">os órgãos de supervisão </w:t>
      </w:r>
      <w:r w:rsidR="00AC28F0">
        <w:rPr>
          <w:sz w:val="24"/>
          <w:szCs w:val="24"/>
        </w:rPr>
        <w:t xml:space="preserve">no cumprimento de </w:t>
      </w:r>
      <w:r w:rsidR="00AC28F0" w:rsidRPr="00062EAA">
        <w:rPr>
          <w:sz w:val="24"/>
          <w:szCs w:val="24"/>
        </w:rPr>
        <w:t>suasresponsabilidades</w:t>
      </w:r>
      <w:r w:rsidR="00075251">
        <w:rPr>
          <w:sz w:val="24"/>
          <w:szCs w:val="24"/>
        </w:rPr>
        <w:t xml:space="preserve"> e nas tomadas de decisões</w:t>
      </w:r>
      <w:r w:rsidR="00AC28F0" w:rsidRPr="00062EAA">
        <w:rPr>
          <w:sz w:val="24"/>
          <w:szCs w:val="24"/>
        </w:rPr>
        <w:t xml:space="preserve">. </w:t>
      </w:r>
    </w:p>
    <w:p w:rsidR="00AC28F0" w:rsidRPr="00062EAA" w:rsidRDefault="00AC28F0" w:rsidP="00AC28F0">
      <w:pPr>
        <w:spacing w:before="60" w:after="120" w:line="360" w:lineRule="auto"/>
        <w:ind w:firstLine="720"/>
        <w:jc w:val="both"/>
        <w:rPr>
          <w:sz w:val="24"/>
          <w:szCs w:val="24"/>
        </w:rPr>
      </w:pPr>
      <w:r w:rsidRPr="00062EAA">
        <w:rPr>
          <w:sz w:val="24"/>
          <w:szCs w:val="24"/>
        </w:rPr>
        <w:t xml:space="preserve">Os fatores a considerar para </w:t>
      </w:r>
      <w:r>
        <w:rPr>
          <w:sz w:val="24"/>
          <w:szCs w:val="24"/>
        </w:rPr>
        <w:t>um bom reporte</w:t>
      </w:r>
      <w:r w:rsidRPr="00062EAA">
        <w:rPr>
          <w:sz w:val="24"/>
          <w:szCs w:val="24"/>
        </w:rPr>
        <w:t xml:space="preserve"> incluem, </w:t>
      </w:r>
      <w:r>
        <w:rPr>
          <w:sz w:val="24"/>
          <w:szCs w:val="24"/>
        </w:rPr>
        <w:t>minimamente</w:t>
      </w:r>
      <w:r w:rsidRPr="00062EAA">
        <w:rPr>
          <w:sz w:val="24"/>
          <w:szCs w:val="24"/>
        </w:rPr>
        <w:t>:</w:t>
      </w:r>
      <w:r>
        <w:rPr>
          <w:sz w:val="24"/>
          <w:szCs w:val="24"/>
        </w:rPr>
        <w:t xml:space="preserve"> (a) as </w:t>
      </w:r>
      <w:r w:rsidRPr="00062EAA">
        <w:rPr>
          <w:sz w:val="24"/>
          <w:szCs w:val="24"/>
        </w:rPr>
        <w:t>diferentes partes interessadas e suas necessidades específicas de informação e requisitos</w:t>
      </w:r>
      <w:r>
        <w:rPr>
          <w:sz w:val="24"/>
          <w:szCs w:val="24"/>
        </w:rPr>
        <w:t xml:space="preserve">, (c) </w:t>
      </w:r>
      <w:r w:rsidRPr="00062EAA">
        <w:rPr>
          <w:sz w:val="24"/>
          <w:szCs w:val="24"/>
        </w:rPr>
        <w:t>custo, frequência e pontualidade do relato</w:t>
      </w:r>
      <w:r>
        <w:rPr>
          <w:sz w:val="24"/>
          <w:szCs w:val="24"/>
        </w:rPr>
        <w:t>, (c) modelo</w:t>
      </w:r>
      <w:r w:rsidRPr="00062EAA">
        <w:rPr>
          <w:sz w:val="24"/>
          <w:szCs w:val="24"/>
        </w:rPr>
        <w:t xml:space="preserve"> de relato</w:t>
      </w:r>
      <w:r>
        <w:rPr>
          <w:sz w:val="24"/>
          <w:szCs w:val="24"/>
        </w:rPr>
        <w:t xml:space="preserve">, e (d) </w:t>
      </w:r>
      <w:r w:rsidRPr="00062EAA">
        <w:rPr>
          <w:sz w:val="24"/>
          <w:szCs w:val="24"/>
        </w:rPr>
        <w:t xml:space="preserve">pertinência da </w:t>
      </w:r>
      <w:r w:rsidRPr="00062EAA">
        <w:rPr>
          <w:sz w:val="24"/>
          <w:szCs w:val="24"/>
        </w:rPr>
        <w:lastRenderedPageBreak/>
        <w:t>informação para os objetivos organizacionais e para a tomada de decisão.</w:t>
      </w:r>
    </w:p>
    <w:p w:rsidR="00AC28F0" w:rsidRDefault="00075251" w:rsidP="00AC28F0">
      <w:pPr>
        <w:spacing w:before="60" w:after="120" w:line="360" w:lineRule="auto"/>
        <w:ind w:firstLine="720"/>
        <w:jc w:val="both"/>
        <w:rPr>
          <w:sz w:val="24"/>
          <w:szCs w:val="24"/>
        </w:rPr>
      </w:pPr>
      <w:r>
        <w:rPr>
          <w:sz w:val="24"/>
          <w:szCs w:val="24"/>
        </w:rPr>
        <w:t xml:space="preserve">Cada Unidade de Gestão de Riscos e Integridade-UGRI deverá abrir um processo no Sistema Eletrônico de Informações-SEI/MS e apensar todos os </w:t>
      </w:r>
      <w:r w:rsidR="00AC28F0" w:rsidRPr="00075251">
        <w:rPr>
          <w:sz w:val="24"/>
          <w:szCs w:val="24"/>
        </w:rPr>
        <w:t xml:space="preserve">atos </w:t>
      </w:r>
      <w:r>
        <w:rPr>
          <w:sz w:val="24"/>
          <w:szCs w:val="24"/>
        </w:rPr>
        <w:t xml:space="preserve">provenientes do </w:t>
      </w:r>
      <w:r w:rsidR="00AC28F0" w:rsidRPr="00075251">
        <w:rPr>
          <w:sz w:val="24"/>
          <w:szCs w:val="24"/>
        </w:rPr>
        <w:t>processo de g</w:t>
      </w:r>
      <w:r w:rsidR="00E34A55" w:rsidRPr="00075251">
        <w:rPr>
          <w:sz w:val="24"/>
          <w:szCs w:val="24"/>
        </w:rPr>
        <w:t>erenciamento</w:t>
      </w:r>
      <w:r w:rsidR="00AC28F0" w:rsidRPr="00075251">
        <w:rPr>
          <w:sz w:val="24"/>
          <w:szCs w:val="24"/>
        </w:rPr>
        <w:t>de riscos</w:t>
      </w:r>
      <w:r>
        <w:rPr>
          <w:sz w:val="24"/>
          <w:szCs w:val="24"/>
        </w:rPr>
        <w:t>, conforme determina a</w:t>
      </w:r>
      <w:r w:rsidR="00AC28F0" w:rsidRPr="00075251">
        <w:rPr>
          <w:sz w:val="24"/>
          <w:szCs w:val="24"/>
        </w:rPr>
        <w:t xml:space="preserve"> Portaria Nº 900, de 31 de março de 2017.</w:t>
      </w:r>
    </w:p>
    <w:p w:rsidR="00075251" w:rsidRDefault="00075251" w:rsidP="00075251">
      <w:pPr>
        <w:spacing w:before="60" w:after="120" w:line="360" w:lineRule="auto"/>
        <w:jc w:val="both"/>
        <w:rPr>
          <w:sz w:val="24"/>
          <w:szCs w:val="24"/>
        </w:rPr>
      </w:pPr>
    </w:p>
    <w:p w:rsidR="00D1373B" w:rsidRPr="00110D7F" w:rsidRDefault="00110D7F" w:rsidP="00D1373B">
      <w:pPr>
        <w:pStyle w:val="Ttulo1"/>
        <w:numPr>
          <w:ilvl w:val="0"/>
          <w:numId w:val="3"/>
        </w:numPr>
        <w:spacing w:before="120" w:after="120"/>
        <w:rPr>
          <w:b/>
          <w:bCs/>
        </w:rPr>
      </w:pPr>
      <w:bookmarkStart w:id="32" w:name="_Toc67810502"/>
      <w:r w:rsidRPr="00110D7F">
        <w:rPr>
          <w:b/>
          <w:bCs/>
        </w:rPr>
        <w:t>CONSIDERAÇÕES FINAIS</w:t>
      </w:r>
      <w:bookmarkEnd w:id="32"/>
    </w:p>
    <w:p w:rsidR="00D1373B" w:rsidRDefault="00D1373B" w:rsidP="00075251">
      <w:pPr>
        <w:spacing w:before="60" w:after="120" w:line="360" w:lineRule="auto"/>
        <w:jc w:val="both"/>
        <w:rPr>
          <w:sz w:val="24"/>
          <w:szCs w:val="24"/>
        </w:rPr>
      </w:pPr>
    </w:p>
    <w:p w:rsidR="00AC28F0" w:rsidRDefault="00AC28F0" w:rsidP="00AC28F0">
      <w:pPr>
        <w:spacing w:before="60" w:after="120" w:line="360" w:lineRule="auto"/>
        <w:ind w:firstLine="720"/>
        <w:jc w:val="both"/>
        <w:rPr>
          <w:sz w:val="24"/>
          <w:szCs w:val="24"/>
        </w:rPr>
      </w:pPr>
      <w:r w:rsidRPr="00F84848">
        <w:rPr>
          <w:sz w:val="24"/>
          <w:szCs w:val="24"/>
        </w:rPr>
        <w:t>Em linha com a Política de Gestão de Riscos</w:t>
      </w:r>
      <w:r w:rsidR="00E430F7">
        <w:rPr>
          <w:sz w:val="24"/>
          <w:szCs w:val="24"/>
        </w:rPr>
        <w:t>-PGR</w:t>
      </w:r>
      <w:r w:rsidRPr="00F84848">
        <w:rPr>
          <w:sz w:val="24"/>
          <w:szCs w:val="24"/>
        </w:rPr>
        <w:t>, a Diretoria de</w:t>
      </w:r>
      <w:r>
        <w:rPr>
          <w:sz w:val="24"/>
          <w:szCs w:val="24"/>
        </w:rPr>
        <w:t xml:space="preserve"> Integridade</w:t>
      </w:r>
      <w:r w:rsidR="00752CD6">
        <w:rPr>
          <w:sz w:val="24"/>
          <w:szCs w:val="24"/>
        </w:rPr>
        <w:t>-DINTEG</w:t>
      </w:r>
      <w:r w:rsidRPr="00F84848">
        <w:rPr>
          <w:sz w:val="24"/>
          <w:szCs w:val="24"/>
        </w:rPr>
        <w:t xml:space="preserve"> é responsável por orientar e promover a aplicação </w:t>
      </w:r>
      <w:r>
        <w:rPr>
          <w:sz w:val="24"/>
          <w:szCs w:val="24"/>
        </w:rPr>
        <w:t xml:space="preserve">dos princípios e </w:t>
      </w:r>
      <w:r w:rsidRPr="00F84848">
        <w:rPr>
          <w:sz w:val="24"/>
          <w:szCs w:val="24"/>
        </w:rPr>
        <w:t>d</w:t>
      </w:r>
      <w:r>
        <w:rPr>
          <w:sz w:val="24"/>
          <w:szCs w:val="24"/>
        </w:rPr>
        <w:t>iretrizes da</w:t>
      </w:r>
      <w:r w:rsidRPr="00F84848">
        <w:rPr>
          <w:sz w:val="24"/>
          <w:szCs w:val="24"/>
        </w:rPr>
        <w:t xml:space="preserve"> gestão de riscos e, em articulação com as demais </w:t>
      </w:r>
      <w:r w:rsidR="00E34A55">
        <w:rPr>
          <w:sz w:val="24"/>
          <w:szCs w:val="24"/>
        </w:rPr>
        <w:t>U</w:t>
      </w:r>
      <w:r>
        <w:rPr>
          <w:sz w:val="24"/>
          <w:szCs w:val="24"/>
        </w:rPr>
        <w:t>nidades</w:t>
      </w:r>
      <w:r w:rsidRPr="00F84848">
        <w:rPr>
          <w:sz w:val="24"/>
          <w:szCs w:val="24"/>
        </w:rPr>
        <w:t xml:space="preserve">, deverá potencializar a identificação, </w:t>
      </w:r>
      <w:r w:rsidR="00E34A55">
        <w:rPr>
          <w:sz w:val="24"/>
          <w:szCs w:val="24"/>
        </w:rPr>
        <w:t xml:space="preserve">a avaliação, as respostas, o monitoramento e análise crítica, o registro e </w:t>
      </w:r>
      <w:r w:rsidR="00C15410">
        <w:rPr>
          <w:sz w:val="24"/>
          <w:szCs w:val="24"/>
        </w:rPr>
        <w:t xml:space="preserve">a </w:t>
      </w:r>
      <w:r w:rsidR="00E34A55">
        <w:rPr>
          <w:sz w:val="24"/>
          <w:szCs w:val="24"/>
        </w:rPr>
        <w:t xml:space="preserve">comunicação </w:t>
      </w:r>
      <w:r>
        <w:rPr>
          <w:sz w:val="24"/>
          <w:szCs w:val="24"/>
        </w:rPr>
        <w:t>no âmbito do Ministério da Saúde.</w:t>
      </w:r>
    </w:p>
    <w:p w:rsidR="00AC28F0" w:rsidRDefault="00AC28F0" w:rsidP="00C84DFC">
      <w:pPr>
        <w:spacing w:before="60" w:after="120" w:line="360" w:lineRule="auto"/>
        <w:ind w:firstLine="720"/>
        <w:jc w:val="both"/>
        <w:rPr>
          <w:sz w:val="24"/>
          <w:szCs w:val="24"/>
        </w:rPr>
      </w:pPr>
    </w:p>
    <w:p w:rsidR="00F775E3" w:rsidRDefault="00F775E3" w:rsidP="00C84DFC">
      <w:pPr>
        <w:spacing w:before="60" w:after="120" w:line="360" w:lineRule="auto"/>
        <w:ind w:firstLine="720"/>
        <w:jc w:val="both"/>
        <w:rPr>
          <w:sz w:val="24"/>
          <w:szCs w:val="24"/>
        </w:rPr>
      </w:pPr>
    </w:p>
    <w:p w:rsidR="001A7AB0" w:rsidRDefault="001A7AB0" w:rsidP="00C84DFC">
      <w:pPr>
        <w:spacing w:before="60" w:after="120" w:line="360" w:lineRule="auto"/>
        <w:ind w:firstLine="720"/>
        <w:jc w:val="both"/>
        <w:rPr>
          <w:sz w:val="24"/>
          <w:szCs w:val="24"/>
        </w:rPr>
      </w:pPr>
    </w:p>
    <w:p w:rsidR="00D265E0" w:rsidRPr="00911754" w:rsidRDefault="00D265E0" w:rsidP="00D1373B">
      <w:pPr>
        <w:pStyle w:val="Ttulo1"/>
        <w:spacing w:before="120" w:after="120"/>
        <w:ind w:left="360"/>
        <w:rPr>
          <w:b/>
          <w:bCs/>
        </w:rPr>
      </w:pPr>
      <w:r>
        <w:rPr>
          <w:color w:val="2D74B5"/>
        </w:rPr>
        <w:br w:type="page"/>
      </w:r>
      <w:bookmarkStart w:id="33" w:name="_Toc67810503"/>
      <w:r w:rsidR="00911754" w:rsidRPr="00911754">
        <w:rPr>
          <w:b/>
          <w:bCs/>
        </w:rPr>
        <w:lastRenderedPageBreak/>
        <w:t>REFERÊNCIAS BIBLIOGRÁFICAS</w:t>
      </w:r>
      <w:bookmarkEnd w:id="33"/>
    </w:p>
    <w:p w:rsidR="00D265E0" w:rsidRDefault="00D265E0" w:rsidP="00D265E0">
      <w:pPr>
        <w:pStyle w:val="Corpodetexto"/>
        <w:rPr>
          <w:sz w:val="42"/>
        </w:rPr>
      </w:pPr>
    </w:p>
    <w:p w:rsidR="00D265E0" w:rsidRDefault="00D265E0" w:rsidP="00D265E0">
      <w:pPr>
        <w:jc w:val="both"/>
        <w:rPr>
          <w:sz w:val="24"/>
          <w:szCs w:val="24"/>
        </w:rPr>
      </w:pPr>
      <w:r w:rsidRPr="00A253DC">
        <w:rPr>
          <w:sz w:val="24"/>
          <w:szCs w:val="24"/>
        </w:rPr>
        <w:t>BRASIL. M</w:t>
      </w:r>
      <w:r w:rsidR="00ED54D7">
        <w:rPr>
          <w:sz w:val="24"/>
          <w:szCs w:val="24"/>
        </w:rPr>
        <w:t>inistério da Saúde</w:t>
      </w:r>
      <w:r w:rsidRPr="00A253DC">
        <w:rPr>
          <w:b/>
          <w:sz w:val="24"/>
          <w:szCs w:val="24"/>
        </w:rPr>
        <w:t xml:space="preserve">. </w:t>
      </w:r>
      <w:r w:rsidRPr="003F17B8">
        <w:rPr>
          <w:bCs/>
          <w:sz w:val="24"/>
          <w:szCs w:val="24"/>
        </w:rPr>
        <w:t>Portaria nº 1.822,</w:t>
      </w:r>
      <w:r w:rsidRPr="00A253DC">
        <w:rPr>
          <w:sz w:val="24"/>
          <w:szCs w:val="24"/>
        </w:rPr>
        <w:t xml:space="preserve"> de 20 de julho de 2017, que institui a Política de Integridade, Riscos e Controles Internos da Gestão – PGIRC no âmbito do Ministério da Saúde.</w:t>
      </w:r>
    </w:p>
    <w:p w:rsidR="00D265E0" w:rsidRPr="00F66FF6" w:rsidRDefault="00D265E0" w:rsidP="00D265E0">
      <w:pPr>
        <w:jc w:val="both"/>
        <w:rPr>
          <w:sz w:val="24"/>
          <w:szCs w:val="24"/>
        </w:rPr>
      </w:pPr>
    </w:p>
    <w:p w:rsidR="00D265E0" w:rsidRPr="00F66FF6" w:rsidRDefault="00D265E0" w:rsidP="00D265E0">
      <w:pPr>
        <w:jc w:val="both"/>
        <w:rPr>
          <w:sz w:val="24"/>
          <w:szCs w:val="24"/>
        </w:rPr>
      </w:pPr>
      <w:r w:rsidRPr="00F66FF6">
        <w:rPr>
          <w:sz w:val="24"/>
          <w:szCs w:val="24"/>
        </w:rPr>
        <w:t xml:space="preserve">BRASIL. </w:t>
      </w:r>
      <w:r w:rsidRPr="003F17B8">
        <w:rPr>
          <w:bCs/>
          <w:sz w:val="24"/>
          <w:szCs w:val="24"/>
        </w:rPr>
        <w:t>Decreto nº 9.203</w:t>
      </w:r>
      <w:r w:rsidRPr="00F66FF6">
        <w:rPr>
          <w:sz w:val="24"/>
          <w:szCs w:val="24"/>
        </w:rPr>
        <w:t>, de 22 de novembro de 2017, que dispõe sobre a política de governança da administração pública federal direta, autárquica e fundacional.</w:t>
      </w:r>
    </w:p>
    <w:p w:rsidR="00D265E0" w:rsidRDefault="00D265E0" w:rsidP="00D265E0">
      <w:pPr>
        <w:jc w:val="both"/>
        <w:rPr>
          <w:sz w:val="24"/>
          <w:szCs w:val="24"/>
        </w:rPr>
      </w:pPr>
    </w:p>
    <w:p w:rsidR="00D265E0" w:rsidRDefault="00D265E0" w:rsidP="00D265E0">
      <w:pPr>
        <w:jc w:val="both"/>
        <w:rPr>
          <w:sz w:val="24"/>
          <w:szCs w:val="24"/>
        </w:rPr>
      </w:pPr>
      <w:r w:rsidRPr="00F66FF6">
        <w:rPr>
          <w:sz w:val="24"/>
          <w:szCs w:val="24"/>
        </w:rPr>
        <w:t xml:space="preserve">BRASIL. Ministério da Transparência e Controladoria-Geral da União. </w:t>
      </w:r>
      <w:r w:rsidRPr="003F17B8">
        <w:rPr>
          <w:bCs/>
          <w:sz w:val="24"/>
          <w:szCs w:val="24"/>
        </w:rPr>
        <w:t>Metodologia de Gestão</w:t>
      </w:r>
      <w:r w:rsidRPr="003F17B8">
        <w:rPr>
          <w:bCs/>
          <w:sz w:val="24"/>
          <w:szCs w:val="24"/>
        </w:rPr>
        <w:tab/>
        <w:t>de</w:t>
      </w:r>
      <w:r w:rsidRPr="003F17B8">
        <w:rPr>
          <w:bCs/>
          <w:sz w:val="24"/>
          <w:szCs w:val="24"/>
        </w:rPr>
        <w:tab/>
        <w:t>Riscos</w:t>
      </w:r>
      <w:r w:rsidRPr="00F66FF6">
        <w:rPr>
          <w:sz w:val="24"/>
          <w:szCs w:val="24"/>
        </w:rPr>
        <w:t>.</w:t>
      </w:r>
      <w:r w:rsidRPr="00F66FF6">
        <w:rPr>
          <w:sz w:val="24"/>
          <w:szCs w:val="24"/>
        </w:rPr>
        <w:tab/>
        <w:t>Disponível</w:t>
      </w:r>
      <w:r w:rsidRPr="00F66FF6">
        <w:rPr>
          <w:sz w:val="24"/>
          <w:szCs w:val="24"/>
        </w:rPr>
        <w:tab/>
      </w:r>
      <w:r w:rsidRPr="00F66FF6">
        <w:rPr>
          <w:spacing w:val="-8"/>
          <w:sz w:val="24"/>
          <w:szCs w:val="24"/>
        </w:rPr>
        <w:t xml:space="preserve">em </w:t>
      </w:r>
      <w:hyperlink r:id="rId23">
        <w:r w:rsidRPr="00F66FF6">
          <w:rPr>
            <w:color w:val="0462C1"/>
            <w:sz w:val="24"/>
            <w:szCs w:val="24"/>
            <w:u w:val="single" w:color="0462C1"/>
          </w:rPr>
          <w:t>http://www.cgu.gov.br/Publicacoes/institucionais/arquivos/cgu-metodologia-gestao-</w:t>
        </w:r>
      </w:hyperlink>
      <w:hyperlink r:id="rId24">
        <w:r w:rsidRPr="00F66FF6">
          <w:rPr>
            <w:color w:val="0462C1"/>
            <w:sz w:val="24"/>
            <w:szCs w:val="24"/>
            <w:u w:val="single" w:color="0462C1"/>
          </w:rPr>
          <w:t>riscos-2018.pdf</w:t>
        </w:r>
        <w:r w:rsidRPr="00F66FF6">
          <w:rPr>
            <w:sz w:val="24"/>
            <w:szCs w:val="24"/>
          </w:rPr>
          <w:t>.</w:t>
        </w:r>
      </w:hyperlink>
      <w:r w:rsidRPr="00F66FF6">
        <w:rPr>
          <w:sz w:val="24"/>
          <w:szCs w:val="24"/>
        </w:rPr>
        <w:t xml:space="preserve"> Acesso em Maio de 2019.</w:t>
      </w:r>
    </w:p>
    <w:p w:rsidR="00D265E0" w:rsidRPr="00F66FF6" w:rsidRDefault="00D265E0" w:rsidP="00D265E0">
      <w:pPr>
        <w:jc w:val="both"/>
        <w:rPr>
          <w:sz w:val="24"/>
          <w:szCs w:val="24"/>
        </w:rPr>
      </w:pPr>
    </w:p>
    <w:p w:rsidR="00D265E0" w:rsidRDefault="00D265E0" w:rsidP="00D265E0">
      <w:pPr>
        <w:jc w:val="both"/>
        <w:rPr>
          <w:sz w:val="24"/>
          <w:szCs w:val="24"/>
        </w:rPr>
      </w:pPr>
      <w:r w:rsidRPr="00F66FF6">
        <w:rPr>
          <w:sz w:val="24"/>
          <w:szCs w:val="24"/>
        </w:rPr>
        <w:t xml:space="preserve">BRASIL. Tribunal de Contas da União. </w:t>
      </w:r>
      <w:r w:rsidRPr="003F17B8">
        <w:rPr>
          <w:bCs/>
          <w:sz w:val="24"/>
          <w:szCs w:val="24"/>
        </w:rPr>
        <w:t>Manual de Gestão de Riscos do TCU</w:t>
      </w:r>
      <w:r w:rsidRPr="00F66FF6">
        <w:rPr>
          <w:sz w:val="24"/>
          <w:szCs w:val="24"/>
        </w:rPr>
        <w:t xml:space="preserve">. Disponível em </w:t>
      </w:r>
      <w:hyperlink r:id="rId25">
        <w:r w:rsidRPr="00F66FF6">
          <w:rPr>
            <w:color w:val="0462C1"/>
            <w:sz w:val="24"/>
            <w:szCs w:val="24"/>
            <w:u w:val="single" w:color="0462C1"/>
          </w:rPr>
          <w:t>https://portal.tcu.gov.br/planejamento-governanca-e-gestao/gestao-de-</w:t>
        </w:r>
      </w:hyperlink>
      <w:hyperlink r:id="rId26">
        <w:r w:rsidRPr="00F66FF6">
          <w:rPr>
            <w:color w:val="0462C1"/>
            <w:sz w:val="24"/>
            <w:szCs w:val="24"/>
            <w:u w:val="single" w:color="0462C1"/>
          </w:rPr>
          <w:t>riscos/manual-de-gestao-de-riscos/</w:t>
        </w:r>
        <w:r w:rsidRPr="00F66FF6">
          <w:rPr>
            <w:sz w:val="24"/>
            <w:szCs w:val="24"/>
          </w:rPr>
          <w:t>.</w:t>
        </w:r>
      </w:hyperlink>
      <w:r w:rsidRPr="00F66FF6">
        <w:rPr>
          <w:sz w:val="24"/>
          <w:szCs w:val="24"/>
        </w:rPr>
        <w:t xml:space="preserve"> Acesso em Maio de 2019.</w:t>
      </w:r>
    </w:p>
    <w:p w:rsidR="00D265E0" w:rsidRPr="00F66FF6" w:rsidRDefault="00D265E0" w:rsidP="00D265E0">
      <w:pPr>
        <w:jc w:val="both"/>
        <w:rPr>
          <w:sz w:val="24"/>
          <w:szCs w:val="24"/>
        </w:rPr>
      </w:pPr>
    </w:p>
    <w:p w:rsidR="00D265E0" w:rsidRDefault="00D265E0" w:rsidP="00D265E0">
      <w:pPr>
        <w:jc w:val="both"/>
        <w:rPr>
          <w:sz w:val="24"/>
          <w:szCs w:val="24"/>
        </w:rPr>
      </w:pPr>
      <w:r w:rsidRPr="00F66FF6">
        <w:rPr>
          <w:sz w:val="24"/>
          <w:szCs w:val="24"/>
        </w:rPr>
        <w:t xml:space="preserve">BRASIL. </w:t>
      </w:r>
      <w:r w:rsidRPr="003F17B8">
        <w:rPr>
          <w:bCs/>
          <w:sz w:val="24"/>
          <w:szCs w:val="24"/>
        </w:rPr>
        <w:t>ABNT NBR ISO 31000:2018</w:t>
      </w:r>
      <w:r w:rsidRPr="00F66FF6">
        <w:rPr>
          <w:sz w:val="24"/>
          <w:szCs w:val="24"/>
        </w:rPr>
        <w:t>. Associação Brasileira de Normas Técnicas (ABNT). Gerenciamento de Riscos.</w:t>
      </w:r>
    </w:p>
    <w:p w:rsidR="00556DB3" w:rsidRDefault="00556DB3" w:rsidP="00D265E0">
      <w:pPr>
        <w:jc w:val="both"/>
        <w:rPr>
          <w:sz w:val="24"/>
          <w:szCs w:val="24"/>
        </w:rPr>
      </w:pPr>
    </w:p>
    <w:p w:rsidR="00556DB3" w:rsidRDefault="00556DB3" w:rsidP="00D265E0">
      <w:pPr>
        <w:jc w:val="both"/>
        <w:rPr>
          <w:sz w:val="24"/>
          <w:szCs w:val="24"/>
        </w:rPr>
      </w:pPr>
      <w:r>
        <w:rPr>
          <w:sz w:val="24"/>
          <w:szCs w:val="24"/>
        </w:rPr>
        <w:t>BRASIL. (2016) Instrução Normativa nº 01/2016. Ministério do Planejamento Orçamento e Gestão, Controladoria Geral da União, Brasília, DF.</w:t>
      </w:r>
    </w:p>
    <w:p w:rsidR="00210979" w:rsidRDefault="00210979" w:rsidP="00D265E0">
      <w:pPr>
        <w:jc w:val="both"/>
        <w:rPr>
          <w:sz w:val="24"/>
          <w:szCs w:val="24"/>
        </w:rPr>
      </w:pPr>
    </w:p>
    <w:p w:rsidR="00210979" w:rsidRDefault="00210979" w:rsidP="00D265E0">
      <w:pPr>
        <w:jc w:val="both"/>
        <w:rPr>
          <w:sz w:val="24"/>
          <w:szCs w:val="24"/>
        </w:rPr>
      </w:pPr>
      <w:r>
        <w:rPr>
          <w:sz w:val="24"/>
          <w:szCs w:val="24"/>
        </w:rPr>
        <w:t>BRASIL. (2017) Manual de gestão de integridade, riscos e controles internos da gestão – CIRC, 1.2 Ministério do Planejamento, Desenvolvimento e Gestão, Brasília, DF.</w:t>
      </w:r>
    </w:p>
    <w:p w:rsidR="00ED54D7" w:rsidRDefault="00ED54D7" w:rsidP="00D265E0">
      <w:pPr>
        <w:jc w:val="both"/>
        <w:rPr>
          <w:sz w:val="24"/>
          <w:szCs w:val="24"/>
        </w:rPr>
      </w:pPr>
    </w:p>
    <w:p w:rsidR="00ED54D7" w:rsidRPr="00ED54D7" w:rsidRDefault="00ED54D7" w:rsidP="00D265E0">
      <w:pPr>
        <w:jc w:val="both"/>
        <w:rPr>
          <w:sz w:val="24"/>
          <w:szCs w:val="24"/>
          <w:lang w:val="en-US"/>
        </w:rPr>
      </w:pPr>
      <w:r w:rsidRPr="00ED54D7">
        <w:rPr>
          <w:sz w:val="24"/>
          <w:szCs w:val="24"/>
          <w:lang w:val="en-US"/>
        </w:rPr>
        <w:t>COSO (2004) Enterprise risk Management: I</w:t>
      </w:r>
      <w:r>
        <w:rPr>
          <w:sz w:val="24"/>
          <w:szCs w:val="24"/>
          <w:lang w:val="en-US"/>
        </w:rPr>
        <w:t>ntegrated Framework. 136</w:t>
      </w:r>
    </w:p>
    <w:p w:rsidR="00CD65BC" w:rsidRPr="00ED54D7" w:rsidRDefault="00CD65BC" w:rsidP="00D265E0">
      <w:pPr>
        <w:jc w:val="both"/>
        <w:rPr>
          <w:sz w:val="24"/>
          <w:szCs w:val="24"/>
          <w:lang w:val="en-US"/>
        </w:rPr>
      </w:pPr>
    </w:p>
    <w:p w:rsidR="00CD65BC" w:rsidRDefault="00CD65BC" w:rsidP="00D265E0">
      <w:pPr>
        <w:jc w:val="both"/>
        <w:rPr>
          <w:sz w:val="24"/>
          <w:szCs w:val="24"/>
        </w:rPr>
      </w:pPr>
      <w:r>
        <w:rPr>
          <w:sz w:val="24"/>
          <w:szCs w:val="24"/>
        </w:rPr>
        <w:t>FORRISCO: gerenciamento de riscos em instituições públicas na prática/Paulo Henrique de Souza Bermejo et al. Brasília/DF: Editora Evobiz, 2019.</w:t>
      </w:r>
    </w:p>
    <w:p w:rsidR="00CD65BC" w:rsidRDefault="00CD65BC" w:rsidP="00D265E0">
      <w:pPr>
        <w:jc w:val="both"/>
        <w:rPr>
          <w:sz w:val="24"/>
          <w:szCs w:val="24"/>
        </w:rPr>
      </w:pPr>
    </w:p>
    <w:p w:rsidR="00CD65BC" w:rsidRDefault="00CD65BC" w:rsidP="00D265E0">
      <w:pPr>
        <w:jc w:val="both"/>
        <w:rPr>
          <w:sz w:val="24"/>
          <w:szCs w:val="24"/>
        </w:rPr>
      </w:pPr>
      <w:r>
        <w:rPr>
          <w:sz w:val="24"/>
          <w:szCs w:val="24"/>
        </w:rPr>
        <w:t>SOUZA, Kleberson Roberto de. Como combater o desperdício no setor público: gestão de riscos na prática / Kleberson Roberto de Souza, Franklin Brasil Santos. – Belo horizonte: Fórum, 2019.</w:t>
      </w:r>
    </w:p>
    <w:p w:rsidR="00FB59ED" w:rsidRDefault="00FB59ED" w:rsidP="00D265E0">
      <w:pPr>
        <w:jc w:val="both"/>
        <w:rPr>
          <w:sz w:val="24"/>
          <w:szCs w:val="24"/>
        </w:rPr>
      </w:pPr>
    </w:p>
    <w:p w:rsidR="00FB59ED" w:rsidRDefault="00FB59ED" w:rsidP="00D265E0">
      <w:pPr>
        <w:jc w:val="both"/>
        <w:rPr>
          <w:sz w:val="24"/>
          <w:szCs w:val="24"/>
        </w:rPr>
      </w:pPr>
    </w:p>
    <w:p w:rsidR="00FB59ED" w:rsidRDefault="00FB59ED" w:rsidP="00D265E0">
      <w:pPr>
        <w:jc w:val="both"/>
        <w:rPr>
          <w:sz w:val="24"/>
          <w:szCs w:val="24"/>
        </w:rPr>
      </w:pPr>
    </w:p>
    <w:p w:rsidR="00FB59ED" w:rsidRDefault="00FB59ED" w:rsidP="00D265E0">
      <w:pPr>
        <w:jc w:val="both"/>
        <w:rPr>
          <w:sz w:val="24"/>
          <w:szCs w:val="24"/>
        </w:rPr>
      </w:pPr>
    </w:p>
    <w:p w:rsidR="00FB59ED" w:rsidRDefault="00FB59ED" w:rsidP="00D265E0">
      <w:pPr>
        <w:jc w:val="both"/>
        <w:rPr>
          <w:sz w:val="24"/>
          <w:szCs w:val="24"/>
        </w:rPr>
      </w:pPr>
    </w:p>
    <w:p w:rsidR="00FB59ED" w:rsidRDefault="00FB59ED" w:rsidP="00D265E0">
      <w:pPr>
        <w:jc w:val="both"/>
        <w:rPr>
          <w:sz w:val="24"/>
          <w:szCs w:val="24"/>
        </w:rPr>
      </w:pPr>
    </w:p>
    <w:p w:rsidR="00FB59ED" w:rsidRDefault="00FB59ED" w:rsidP="00D265E0">
      <w:pPr>
        <w:jc w:val="both"/>
        <w:rPr>
          <w:sz w:val="24"/>
          <w:szCs w:val="24"/>
        </w:rPr>
      </w:pPr>
    </w:p>
    <w:p w:rsidR="00FB59ED" w:rsidRDefault="00FB59ED" w:rsidP="00D265E0">
      <w:pPr>
        <w:jc w:val="both"/>
        <w:rPr>
          <w:sz w:val="24"/>
          <w:szCs w:val="24"/>
        </w:rPr>
      </w:pPr>
    </w:p>
    <w:p w:rsidR="00FB59ED" w:rsidRDefault="00FB59ED" w:rsidP="00D265E0">
      <w:pPr>
        <w:jc w:val="both"/>
        <w:rPr>
          <w:sz w:val="24"/>
          <w:szCs w:val="24"/>
        </w:rPr>
      </w:pPr>
    </w:p>
    <w:p w:rsidR="00FB59ED" w:rsidRDefault="00FB59ED" w:rsidP="00D265E0">
      <w:pPr>
        <w:jc w:val="both"/>
        <w:rPr>
          <w:sz w:val="24"/>
          <w:szCs w:val="24"/>
        </w:rPr>
      </w:pPr>
    </w:p>
    <w:p w:rsidR="00FB59ED" w:rsidRDefault="00FB59ED" w:rsidP="00D265E0">
      <w:pPr>
        <w:jc w:val="both"/>
        <w:rPr>
          <w:sz w:val="24"/>
          <w:szCs w:val="24"/>
        </w:rPr>
      </w:pPr>
    </w:p>
    <w:p w:rsidR="00FB59ED" w:rsidRDefault="00FB59ED" w:rsidP="00D265E0">
      <w:pPr>
        <w:jc w:val="both"/>
        <w:rPr>
          <w:sz w:val="24"/>
          <w:szCs w:val="24"/>
        </w:rPr>
      </w:pPr>
    </w:p>
    <w:p w:rsidR="00D265E0" w:rsidRDefault="00907635" w:rsidP="00FB59ED">
      <w:pPr>
        <w:pStyle w:val="Ttulo1"/>
        <w:spacing w:before="120" w:after="120"/>
        <w:ind w:left="0"/>
        <w:rPr>
          <w:color w:val="2D74B5"/>
        </w:rPr>
      </w:pPr>
      <w:bookmarkStart w:id="34" w:name="_Toc67810504"/>
      <w:r>
        <w:rPr>
          <w:color w:val="2D74B5"/>
        </w:rPr>
        <w:lastRenderedPageBreak/>
        <w:t xml:space="preserve">ANEXO </w:t>
      </w:r>
      <w:r w:rsidR="00846317">
        <w:rPr>
          <w:color w:val="2D74B5"/>
        </w:rPr>
        <w:t>I</w:t>
      </w:r>
      <w:r w:rsidR="00986FE5">
        <w:rPr>
          <w:color w:val="2D74B5"/>
        </w:rPr>
        <w:t>–GERENCIAMENTO DE RISCOS</w:t>
      </w:r>
      <w:bookmarkEnd w:id="34"/>
    </w:p>
    <w:p w:rsidR="00D265E0" w:rsidRDefault="00D265E0" w:rsidP="00D265E0">
      <w:pPr>
        <w:pStyle w:val="Ttulo1"/>
        <w:spacing w:before="77"/>
        <w:ind w:left="0"/>
        <w:rPr>
          <w:color w:val="2D74B5"/>
        </w:rPr>
      </w:pPr>
    </w:p>
    <w:p w:rsidR="00986FE5" w:rsidRPr="00EE37D3" w:rsidRDefault="00986FE5" w:rsidP="00EE37D3">
      <w:pPr>
        <w:spacing w:before="60" w:after="120" w:line="360" w:lineRule="auto"/>
        <w:ind w:firstLine="720"/>
        <w:jc w:val="both"/>
        <w:rPr>
          <w:b/>
          <w:sz w:val="24"/>
          <w:szCs w:val="24"/>
        </w:rPr>
      </w:pPr>
      <w:r w:rsidRPr="00EE37D3">
        <w:rPr>
          <w:b/>
          <w:sz w:val="24"/>
          <w:szCs w:val="24"/>
        </w:rPr>
        <w:t>Entendimento do Contexto</w:t>
      </w:r>
    </w:p>
    <w:p w:rsidR="00986FE5" w:rsidRPr="001C022C" w:rsidRDefault="00986FE5" w:rsidP="00986FE5">
      <w:pPr>
        <w:jc w:val="both"/>
        <w:rPr>
          <w:b/>
          <w:bCs/>
          <w:color w:val="006666"/>
          <w:sz w:val="24"/>
          <w:szCs w:val="24"/>
        </w:rPr>
      </w:pPr>
    </w:p>
    <w:p w:rsidR="00986FE5" w:rsidRDefault="00986FE5" w:rsidP="009975A4">
      <w:pPr>
        <w:spacing w:before="60" w:after="120" w:line="360" w:lineRule="auto"/>
        <w:ind w:firstLine="720"/>
        <w:jc w:val="both"/>
        <w:rPr>
          <w:sz w:val="24"/>
          <w:szCs w:val="24"/>
        </w:rPr>
      </w:pPr>
      <w:r w:rsidRPr="001C022C">
        <w:rPr>
          <w:sz w:val="24"/>
          <w:szCs w:val="24"/>
        </w:rPr>
        <w:t xml:space="preserve">Esta etapa </w:t>
      </w:r>
      <w:r>
        <w:rPr>
          <w:sz w:val="24"/>
          <w:szCs w:val="24"/>
        </w:rPr>
        <w:t>c</w:t>
      </w:r>
      <w:r w:rsidRPr="001C022C">
        <w:rPr>
          <w:sz w:val="24"/>
          <w:szCs w:val="24"/>
        </w:rPr>
        <w:t xml:space="preserve">onsiste em compreender o ambiente </w:t>
      </w:r>
      <w:r>
        <w:rPr>
          <w:sz w:val="24"/>
          <w:szCs w:val="24"/>
        </w:rPr>
        <w:t>interno e e</w:t>
      </w:r>
      <w:r w:rsidRPr="001C022C">
        <w:rPr>
          <w:sz w:val="24"/>
          <w:szCs w:val="24"/>
        </w:rPr>
        <w:t xml:space="preserve">xterno no qual os processos, cujos riscos serão gerenciados, encontram-se inseridos </w:t>
      </w:r>
      <w:r>
        <w:rPr>
          <w:sz w:val="24"/>
          <w:szCs w:val="24"/>
        </w:rPr>
        <w:t xml:space="preserve">e </w:t>
      </w:r>
      <w:r w:rsidRPr="001C022C">
        <w:rPr>
          <w:sz w:val="24"/>
          <w:szCs w:val="24"/>
        </w:rPr>
        <w:t>tem por finalidade colher informações para apoiar a identificação de riscos, bem como contribuir para a escolha de ações mais adequadas para assegurar o alcance dos objetivos do processo</w:t>
      </w:r>
      <w:r>
        <w:rPr>
          <w:sz w:val="24"/>
          <w:szCs w:val="24"/>
        </w:rPr>
        <w:t xml:space="preserve"> e os institucionais da Unidade.</w:t>
      </w:r>
    </w:p>
    <w:p w:rsidR="00986FE5" w:rsidRPr="001C022C" w:rsidRDefault="00986FE5" w:rsidP="008B58F1">
      <w:pPr>
        <w:spacing w:before="60" w:after="120" w:line="360" w:lineRule="auto"/>
        <w:ind w:firstLine="720"/>
        <w:jc w:val="both"/>
        <w:rPr>
          <w:sz w:val="24"/>
          <w:szCs w:val="24"/>
        </w:rPr>
      </w:pPr>
      <w:r w:rsidRPr="001C022C">
        <w:rPr>
          <w:sz w:val="24"/>
          <w:szCs w:val="24"/>
          <w:u w:val="single"/>
        </w:rPr>
        <w:t xml:space="preserve">Informações sobre </w:t>
      </w:r>
      <w:r>
        <w:rPr>
          <w:sz w:val="24"/>
          <w:szCs w:val="24"/>
          <w:u w:val="single"/>
        </w:rPr>
        <w:t>o órgão/Unidade</w:t>
      </w:r>
      <w:r w:rsidRPr="001C022C">
        <w:rPr>
          <w:sz w:val="24"/>
          <w:szCs w:val="24"/>
        </w:rPr>
        <w:t>:</w:t>
      </w:r>
    </w:p>
    <w:p w:rsidR="00986FE5" w:rsidRPr="001C022C" w:rsidRDefault="00986FE5" w:rsidP="00986FE5">
      <w:pPr>
        <w:jc w:val="both"/>
        <w:rPr>
          <w:sz w:val="24"/>
          <w:szCs w:val="24"/>
        </w:rPr>
      </w:pPr>
    </w:p>
    <w:p w:rsidR="00986FE5" w:rsidRDefault="00986FE5" w:rsidP="008B58F1">
      <w:pPr>
        <w:spacing w:before="60" w:after="120" w:line="360" w:lineRule="auto"/>
        <w:ind w:firstLine="720"/>
        <w:jc w:val="both"/>
        <w:rPr>
          <w:sz w:val="24"/>
          <w:szCs w:val="24"/>
        </w:rPr>
      </w:pPr>
      <w:r w:rsidRPr="001C022C">
        <w:rPr>
          <w:b/>
          <w:sz w:val="24"/>
          <w:szCs w:val="24"/>
        </w:rPr>
        <w:t xml:space="preserve">Sobre o </w:t>
      </w:r>
      <w:r>
        <w:rPr>
          <w:b/>
          <w:sz w:val="24"/>
          <w:szCs w:val="24"/>
        </w:rPr>
        <w:t>a</w:t>
      </w:r>
      <w:r w:rsidRPr="001C022C">
        <w:rPr>
          <w:b/>
          <w:sz w:val="24"/>
          <w:szCs w:val="24"/>
        </w:rPr>
        <w:t xml:space="preserve">mbiente </w:t>
      </w:r>
      <w:r>
        <w:rPr>
          <w:b/>
          <w:sz w:val="24"/>
          <w:szCs w:val="24"/>
        </w:rPr>
        <w:t>i</w:t>
      </w:r>
      <w:r w:rsidRPr="001C022C">
        <w:rPr>
          <w:b/>
          <w:sz w:val="24"/>
          <w:szCs w:val="24"/>
        </w:rPr>
        <w:t>nterno</w:t>
      </w:r>
      <w:r w:rsidRPr="001C022C">
        <w:rPr>
          <w:sz w:val="24"/>
          <w:szCs w:val="24"/>
        </w:rPr>
        <w:t xml:space="preserve">: </w:t>
      </w:r>
    </w:p>
    <w:p w:rsidR="00986FE5" w:rsidRDefault="00986FE5" w:rsidP="00986FE5">
      <w:pPr>
        <w:pStyle w:val="PargrafodaLista"/>
        <w:ind w:left="360"/>
        <w:rPr>
          <w:sz w:val="24"/>
          <w:szCs w:val="24"/>
        </w:rPr>
      </w:pPr>
    </w:p>
    <w:p w:rsidR="00986FE5" w:rsidRDefault="00986FE5" w:rsidP="008B58F1">
      <w:pPr>
        <w:spacing w:before="60" w:after="120" w:line="360" w:lineRule="auto"/>
        <w:ind w:firstLine="720"/>
        <w:jc w:val="both"/>
        <w:rPr>
          <w:sz w:val="24"/>
          <w:szCs w:val="24"/>
        </w:rPr>
      </w:pPr>
      <w:r w:rsidRPr="00BF4AD7">
        <w:rPr>
          <w:b/>
          <w:sz w:val="24"/>
          <w:szCs w:val="24"/>
        </w:rPr>
        <w:t>Forças</w:t>
      </w:r>
      <w:r w:rsidRPr="00BF4AD7">
        <w:rPr>
          <w:sz w:val="24"/>
          <w:szCs w:val="24"/>
        </w:rPr>
        <w:t xml:space="preserve">: inclui identificar e registrar as forças existentes no ambiente interno, como: integridade, valores éticos, competência das pessoas, maneira pela qual a gestão delega autoridade e responsabilidades, estrutura de governança organizacional, políticas e práticas de recursos humanos. O ambiente interno é a base para todos os outros componentes, provendo disciplina e prontidão para a gestão de riscos. </w:t>
      </w:r>
    </w:p>
    <w:p w:rsidR="00986FE5" w:rsidRDefault="00986FE5" w:rsidP="008B58F1">
      <w:pPr>
        <w:spacing w:before="60" w:after="120" w:line="360" w:lineRule="auto"/>
        <w:ind w:firstLine="720"/>
        <w:jc w:val="both"/>
        <w:rPr>
          <w:sz w:val="24"/>
          <w:szCs w:val="24"/>
        </w:rPr>
      </w:pPr>
      <w:r>
        <w:rPr>
          <w:b/>
          <w:sz w:val="24"/>
          <w:szCs w:val="24"/>
        </w:rPr>
        <w:t>Fraquezas</w:t>
      </w:r>
      <w:r w:rsidRPr="00BF4AD7">
        <w:rPr>
          <w:sz w:val="24"/>
          <w:szCs w:val="24"/>
        </w:rPr>
        <w:t xml:space="preserve">:inclui identificar e registrar as </w:t>
      </w:r>
      <w:r>
        <w:rPr>
          <w:sz w:val="24"/>
          <w:szCs w:val="24"/>
        </w:rPr>
        <w:t xml:space="preserve">franquezas </w:t>
      </w:r>
      <w:r w:rsidRPr="00BF4AD7">
        <w:rPr>
          <w:sz w:val="24"/>
          <w:szCs w:val="24"/>
        </w:rPr>
        <w:t xml:space="preserve">no ambiente </w:t>
      </w:r>
      <w:r w:rsidR="005B544A">
        <w:rPr>
          <w:sz w:val="24"/>
          <w:szCs w:val="24"/>
        </w:rPr>
        <w:t>interno</w:t>
      </w:r>
      <w:r w:rsidRPr="00BF4AD7">
        <w:rPr>
          <w:sz w:val="24"/>
          <w:szCs w:val="24"/>
        </w:rPr>
        <w:t xml:space="preserve"> que oferecem risco à execução do processo e ao cumprimento dos seus objetivos</w:t>
      </w:r>
      <w:r>
        <w:rPr>
          <w:sz w:val="24"/>
          <w:szCs w:val="24"/>
        </w:rPr>
        <w:t>.</w:t>
      </w:r>
    </w:p>
    <w:p w:rsidR="00986FE5" w:rsidRPr="0046712F" w:rsidRDefault="00986FE5" w:rsidP="008B58F1">
      <w:pPr>
        <w:spacing w:before="60" w:after="120" w:line="360" w:lineRule="auto"/>
        <w:ind w:firstLine="720"/>
        <w:jc w:val="both"/>
        <w:rPr>
          <w:sz w:val="24"/>
          <w:szCs w:val="24"/>
        </w:rPr>
      </w:pPr>
      <w:r w:rsidRPr="001C022C">
        <w:rPr>
          <w:sz w:val="24"/>
          <w:szCs w:val="24"/>
        </w:rPr>
        <w:t xml:space="preserve">As informações </w:t>
      </w:r>
      <w:r>
        <w:rPr>
          <w:sz w:val="24"/>
          <w:szCs w:val="24"/>
        </w:rPr>
        <w:t xml:space="preserve">sobre o ambiente interno </w:t>
      </w:r>
      <w:r w:rsidRPr="001C022C">
        <w:rPr>
          <w:sz w:val="24"/>
          <w:szCs w:val="24"/>
        </w:rPr>
        <w:t>poderão ser obtidas por meio de pesquisas em: planejamento estratégico,</w:t>
      </w:r>
      <w:r>
        <w:rPr>
          <w:sz w:val="24"/>
          <w:szCs w:val="24"/>
        </w:rPr>
        <w:t xml:space="preserve"> políticas, normas, </w:t>
      </w:r>
      <w:r w:rsidRPr="001C022C">
        <w:rPr>
          <w:sz w:val="24"/>
          <w:szCs w:val="24"/>
        </w:rPr>
        <w:t>projetos, orçamento, relatórios gerenciais, relatórios dos órgãos de fiscalização e controle, entre outros e, são diretamente relacionadas ao órgão/unidade.</w:t>
      </w:r>
      <w:r w:rsidRPr="00AB6A35">
        <w:rPr>
          <w:sz w:val="24"/>
          <w:szCs w:val="24"/>
        </w:rPr>
        <w:t>A explicitação de objetivos, alinhados à missão e à visão da organização, é necessária para permitir a identificação de riscos que potencialmente impeçam sua consecução</w:t>
      </w:r>
    </w:p>
    <w:p w:rsidR="00986FE5" w:rsidRPr="001C022C" w:rsidRDefault="00986FE5" w:rsidP="00986FE5">
      <w:pPr>
        <w:jc w:val="both"/>
        <w:rPr>
          <w:sz w:val="24"/>
          <w:szCs w:val="24"/>
        </w:rPr>
      </w:pPr>
    </w:p>
    <w:p w:rsidR="00986FE5" w:rsidRPr="00BF4AD7" w:rsidRDefault="00986FE5" w:rsidP="008947CD">
      <w:pPr>
        <w:spacing w:before="60" w:after="120" w:line="360" w:lineRule="auto"/>
        <w:ind w:firstLine="720"/>
        <w:jc w:val="both"/>
        <w:rPr>
          <w:sz w:val="24"/>
          <w:szCs w:val="24"/>
        </w:rPr>
      </w:pPr>
      <w:r w:rsidRPr="00BF4AD7">
        <w:rPr>
          <w:b/>
          <w:sz w:val="24"/>
          <w:szCs w:val="24"/>
        </w:rPr>
        <w:t>Sobre o ambiente externo</w:t>
      </w:r>
      <w:r w:rsidRPr="00BF4AD7">
        <w:rPr>
          <w:sz w:val="24"/>
          <w:szCs w:val="24"/>
        </w:rPr>
        <w:t>:</w:t>
      </w:r>
    </w:p>
    <w:p w:rsidR="00986FE5" w:rsidRDefault="00986FE5" w:rsidP="00986FE5">
      <w:pPr>
        <w:pStyle w:val="PargrafodaLista"/>
        <w:ind w:left="360"/>
        <w:rPr>
          <w:b/>
          <w:sz w:val="24"/>
          <w:szCs w:val="24"/>
          <w:highlight w:val="lightGray"/>
        </w:rPr>
      </w:pPr>
    </w:p>
    <w:p w:rsidR="00986FE5" w:rsidRDefault="00986FE5" w:rsidP="008947CD">
      <w:pPr>
        <w:spacing w:before="60" w:after="120" w:line="360" w:lineRule="auto"/>
        <w:ind w:firstLine="720"/>
        <w:jc w:val="both"/>
        <w:rPr>
          <w:sz w:val="24"/>
          <w:szCs w:val="24"/>
        </w:rPr>
      </w:pPr>
      <w:r w:rsidRPr="00AB6A35">
        <w:rPr>
          <w:b/>
          <w:sz w:val="24"/>
          <w:szCs w:val="24"/>
        </w:rPr>
        <w:t xml:space="preserve">Oportunidades: </w:t>
      </w:r>
      <w:r w:rsidRPr="00AB6A35">
        <w:rPr>
          <w:sz w:val="24"/>
          <w:szCs w:val="24"/>
        </w:rPr>
        <w:t>inclui identificar e registrar as situações positivas do ambiente externo que permitem o cumprimento dos objetivos do processo/Unidade</w:t>
      </w:r>
      <w:r>
        <w:rPr>
          <w:sz w:val="24"/>
          <w:szCs w:val="24"/>
        </w:rPr>
        <w:t>.</w:t>
      </w:r>
    </w:p>
    <w:p w:rsidR="00986FE5" w:rsidRDefault="00986FE5" w:rsidP="00986FE5">
      <w:pPr>
        <w:pStyle w:val="PargrafodaLista"/>
        <w:ind w:left="360"/>
        <w:rPr>
          <w:sz w:val="24"/>
          <w:szCs w:val="24"/>
        </w:rPr>
      </w:pPr>
    </w:p>
    <w:p w:rsidR="00986FE5" w:rsidRDefault="00986FE5" w:rsidP="008947CD">
      <w:pPr>
        <w:spacing w:before="60" w:after="120" w:line="360" w:lineRule="auto"/>
        <w:ind w:firstLine="720"/>
        <w:jc w:val="both"/>
        <w:rPr>
          <w:sz w:val="24"/>
          <w:szCs w:val="24"/>
        </w:rPr>
      </w:pPr>
      <w:r w:rsidRPr="00AB6A35">
        <w:rPr>
          <w:b/>
          <w:bCs/>
          <w:sz w:val="24"/>
          <w:szCs w:val="24"/>
        </w:rPr>
        <w:t>Ameaças:</w:t>
      </w:r>
      <w:r w:rsidRPr="00AB6A35">
        <w:rPr>
          <w:sz w:val="24"/>
          <w:szCs w:val="24"/>
        </w:rPr>
        <w:t xml:space="preserve">inclui identificar e registrar as </w:t>
      </w:r>
      <w:r w:rsidRPr="00BA247F">
        <w:rPr>
          <w:sz w:val="24"/>
          <w:szCs w:val="24"/>
        </w:rPr>
        <w:t xml:space="preserve">situações externas, sobre as quais </w:t>
      </w:r>
      <w:r>
        <w:rPr>
          <w:sz w:val="24"/>
          <w:szCs w:val="24"/>
        </w:rPr>
        <w:t xml:space="preserve">não </w:t>
      </w:r>
      <w:r w:rsidRPr="00BA247F">
        <w:rPr>
          <w:sz w:val="24"/>
          <w:szCs w:val="24"/>
        </w:rPr>
        <w:t xml:space="preserve">se tem controle, que representam dificuldades </w:t>
      </w:r>
      <w:r>
        <w:rPr>
          <w:sz w:val="24"/>
          <w:szCs w:val="24"/>
        </w:rPr>
        <w:t xml:space="preserve">ou ameaças e impactam negativamente </w:t>
      </w:r>
      <w:r w:rsidRPr="00BA247F">
        <w:rPr>
          <w:sz w:val="24"/>
          <w:szCs w:val="24"/>
        </w:rPr>
        <w:t>o cumprimento dos objetivos dos processos/Unidade</w:t>
      </w:r>
      <w:r>
        <w:rPr>
          <w:sz w:val="24"/>
          <w:szCs w:val="24"/>
        </w:rPr>
        <w:t xml:space="preserve"> (</w:t>
      </w:r>
      <w:r w:rsidR="000D0D5C">
        <w:rPr>
          <w:sz w:val="24"/>
          <w:szCs w:val="24"/>
        </w:rPr>
        <w:t xml:space="preserve">por exemplo: </w:t>
      </w:r>
      <w:r>
        <w:rPr>
          <w:sz w:val="24"/>
          <w:szCs w:val="24"/>
        </w:rPr>
        <w:t xml:space="preserve">instabilidade política, descrédito nas instituições). Assim, </w:t>
      </w:r>
      <w:r w:rsidRPr="00054A95">
        <w:rPr>
          <w:sz w:val="24"/>
          <w:szCs w:val="24"/>
        </w:rPr>
        <w:t>é importante pensar em estratégias prévias para minimizar seus efeitos</w:t>
      </w:r>
      <w:r>
        <w:rPr>
          <w:sz w:val="24"/>
          <w:szCs w:val="24"/>
        </w:rPr>
        <w:t>.</w:t>
      </w:r>
    </w:p>
    <w:p w:rsidR="00986FE5" w:rsidRDefault="00986FE5" w:rsidP="008947CD">
      <w:pPr>
        <w:spacing w:before="60" w:after="120" w:line="360" w:lineRule="auto"/>
        <w:ind w:firstLine="720"/>
        <w:jc w:val="both"/>
        <w:rPr>
          <w:sz w:val="24"/>
          <w:szCs w:val="24"/>
        </w:rPr>
      </w:pPr>
      <w:r>
        <w:rPr>
          <w:sz w:val="24"/>
          <w:szCs w:val="24"/>
        </w:rPr>
        <w:t xml:space="preserve">Para </w:t>
      </w:r>
      <w:r w:rsidR="007C4273">
        <w:rPr>
          <w:sz w:val="24"/>
          <w:szCs w:val="24"/>
        </w:rPr>
        <w:t>a aplicação d</w:t>
      </w:r>
      <w:r>
        <w:rPr>
          <w:sz w:val="24"/>
          <w:szCs w:val="24"/>
        </w:rPr>
        <w:t>essa análise, s</w:t>
      </w:r>
      <w:r w:rsidRPr="001C022C">
        <w:rPr>
          <w:sz w:val="24"/>
          <w:szCs w:val="24"/>
        </w:rPr>
        <w:t xml:space="preserve">ugere-se a utilização da ferramenta </w:t>
      </w:r>
      <w:r w:rsidRPr="007C4273">
        <w:rPr>
          <w:b/>
          <w:i/>
          <w:iCs/>
          <w:sz w:val="24"/>
          <w:szCs w:val="24"/>
        </w:rPr>
        <w:t>SOWT</w:t>
      </w:r>
      <w:r w:rsidRPr="001C022C">
        <w:rPr>
          <w:rStyle w:val="Refdenotaderodap"/>
          <w:b/>
          <w:sz w:val="24"/>
          <w:szCs w:val="24"/>
        </w:rPr>
        <w:footnoteReference w:id="2"/>
      </w:r>
      <w:r w:rsidRPr="001C022C">
        <w:rPr>
          <w:sz w:val="24"/>
          <w:szCs w:val="24"/>
        </w:rPr>
        <w:t xml:space="preserve">no que se refere a identificação de forças e fraquezas (pontos fortes e pontos fracos), bem como para analisar e registrar as possíveis influências do ambiente externo sobre o processo, no que se refere a oportunidades e ameaças (pontos fortes e pontos fracos). </w:t>
      </w:r>
    </w:p>
    <w:p w:rsidR="00986FE5" w:rsidRDefault="00986FE5" w:rsidP="008947CD">
      <w:pPr>
        <w:spacing w:before="60" w:after="120" w:line="360" w:lineRule="auto"/>
        <w:ind w:firstLine="720"/>
        <w:jc w:val="both"/>
        <w:rPr>
          <w:sz w:val="24"/>
          <w:szCs w:val="24"/>
        </w:rPr>
      </w:pPr>
      <w:r w:rsidRPr="001C022C">
        <w:rPr>
          <w:sz w:val="24"/>
          <w:szCs w:val="24"/>
        </w:rPr>
        <w:t>A análise SWOT é realizada no processo</w:t>
      </w:r>
      <w:r>
        <w:rPr>
          <w:sz w:val="24"/>
          <w:szCs w:val="24"/>
        </w:rPr>
        <w:t xml:space="preserve"> objeto do gerenciamento de riscos</w:t>
      </w:r>
      <w:r w:rsidRPr="001C022C">
        <w:rPr>
          <w:sz w:val="24"/>
          <w:szCs w:val="24"/>
        </w:rPr>
        <w:t>.</w:t>
      </w:r>
    </w:p>
    <w:p w:rsidR="00986FE5" w:rsidRPr="001C022C" w:rsidRDefault="005354B4" w:rsidP="00986FE5">
      <w:pPr>
        <w:rPr>
          <w:sz w:val="24"/>
          <w:szCs w:val="24"/>
        </w:rPr>
      </w:pPr>
      <w:r>
        <w:rPr>
          <w:noProof/>
          <w:sz w:val="24"/>
          <w:szCs w:val="24"/>
        </w:rPr>
        <w:pict>
          <v:shapetype id="_x0000_t202" coordsize="21600,21600" o:spt="202" path="m,l,21600r21600,l21600,xe">
            <v:stroke joinstyle="miter"/>
            <v:path gradientshapeok="t" o:connecttype="rect"/>
          </v:shapetype>
          <v:shape id="Caixa de Texto 2" o:spid="_x0000_s1026" type="#_x0000_t202" style="position:absolute;margin-left:124.85pt;margin-top:8.35pt;width:209.45pt;height:110.6pt;z-index:251683840;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" strokecolor="white [3212]">
            <v:textbox style="mso-fit-shape-to-text:t">
              <w:txbxContent>
                <w:p w:rsidR="00514979" w:rsidRPr="00DF476E" w:rsidRDefault="00514979" w:rsidP="00986FE5">
                  <w:pPr>
                    <w:spacing w:before="60" w:after="60"/>
                    <w:jc w:val="center"/>
                    <w:rPr>
                      <w:sz w:val="28"/>
                      <w:szCs w:val="28"/>
                    </w:rPr>
                  </w:pPr>
                  <w:r w:rsidRPr="00DF476E">
                    <w:rPr>
                      <w:sz w:val="28"/>
                      <w:szCs w:val="28"/>
                    </w:rPr>
                    <w:t>Análise de SWOT</w:t>
                  </w:r>
                </w:p>
              </w:txbxContent>
            </v:textbox>
            <w10:wrap type="square" anchorx="margin"/>
          </v:shape>
        </w:pict>
      </w:r>
    </w:p>
    <w:p w:rsidR="00986FE5" w:rsidRPr="001C022C" w:rsidRDefault="00986FE5" w:rsidP="00986FE5">
      <w:pPr>
        <w:rPr>
          <w:sz w:val="24"/>
          <w:szCs w:val="24"/>
        </w:rPr>
      </w:pPr>
    </w:p>
    <w:p w:rsidR="00986FE5" w:rsidRPr="001C022C" w:rsidRDefault="00986FE5" w:rsidP="00986FE5">
      <w:pPr>
        <w:rPr>
          <w:sz w:val="24"/>
          <w:szCs w:val="24"/>
        </w:rPr>
      </w:pPr>
    </w:p>
    <w:p w:rsidR="00986FE5" w:rsidRPr="001C022C" w:rsidRDefault="005354B4" w:rsidP="00986FE5">
      <w:pPr>
        <w:rPr>
          <w:sz w:val="24"/>
          <w:szCs w:val="24"/>
        </w:rPr>
      </w:pPr>
      <w:r>
        <w:rPr>
          <w:noProof/>
          <w:sz w:val="24"/>
          <w:szCs w:val="24"/>
        </w:rPr>
        <w:pict>
          <v:roundrect id="Retângulo de cantos arredondados 8" o:spid="_x0000_s1034" style="position:absolute;margin-left:417.45pt;margin-top:1.7pt;width:24.75pt;height:207pt;z-index:251680768;visibility:visible;mso-height-percent:200;mso-height-percent:200;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" strokecolor="white [3212]">
            <v:stroke joinstyle="miter"/>
            <v:textbox style="mso-fit-shape-to-text:t"/>
            <w10:wrap type="square"/>
          </v:roundrect>
        </w:pict>
      </w:r>
      <w:r>
        <w:rPr>
          <w:noProof/>
          <w:sz w:val="24"/>
          <w:szCs w:val="24"/>
        </w:rPr>
        <w:pict>
          <v:group id="Grupo 6" o:spid="_x0000_s1027" style="position:absolute;margin-left:43.2pt;margin-top:1.65pt;width:366pt;height:207pt;z-index:251678720;mso-width-relative:margin;mso-height-relative:margin" coordsize="46482,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">
            <v:rect id="Retângulo 5" o:spid="_x0000_s1028" style="position:absolute;width:22955;height:128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" fillcolor="#ffc000" strokecolor="#ffc000" strokeweight="1pt">
              <v:textbox>
                <w:txbxContent>
                  <w:p w:rsidR="00514979" w:rsidRPr="00DF476E" w:rsidRDefault="00514979" w:rsidP="00986FE5">
                    <w:pPr>
                      <w:jc w:val="center"/>
                      <w:rPr>
                        <w:color w:val="000000" w:themeColor="text1"/>
                        <w:sz w:val="36"/>
                        <w:szCs w:val="36"/>
                      </w:rPr>
                    </w:pPr>
                    <w:r w:rsidRPr="00DF476E">
                      <w:rPr>
                        <w:color w:val="000000" w:themeColor="text1"/>
                        <w:sz w:val="36"/>
                        <w:szCs w:val="36"/>
                      </w:rPr>
                      <w:t>Forças</w:t>
                    </w:r>
                  </w:p>
                  <w:p w:rsidR="00514979" w:rsidRPr="00DF476E" w:rsidRDefault="00514979" w:rsidP="00986FE5">
                    <w:pPr>
                      <w:jc w:val="center"/>
                      <w:rPr>
                        <w:color w:val="000000" w:themeColor="text1"/>
                      </w:rPr>
                    </w:pPr>
                    <w:r w:rsidRPr="00DF476E">
                      <w:rPr>
                        <w:color w:val="000000" w:themeColor="text1"/>
                      </w:rPr>
                      <w:t xml:space="preserve">(Características internas que representam uma facilidade para o alcance dos objetivos do processo/Unidade) </w:t>
                    </w:r>
                  </w:p>
                </w:txbxContent>
              </v:textbox>
            </v:rect>
            <v:rect id="Retângulo 6" o:spid="_x0000_s1029" style="position:absolute;left:23526;width:22956;height:128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" fillcolor="#00b050" strokecolor="#00b050" strokeweight="1pt">
              <v:textbox>
                <w:txbxContent>
                  <w:p w:rsidR="00514979" w:rsidRPr="00DF476E" w:rsidRDefault="00514979" w:rsidP="00986FE5">
                    <w:pPr>
                      <w:jc w:val="center"/>
                      <w:rPr>
                        <w:sz w:val="36"/>
                        <w:szCs w:val="36"/>
                      </w:rPr>
                    </w:pPr>
                    <w:r w:rsidRPr="00DF476E">
                      <w:rPr>
                        <w:sz w:val="36"/>
                        <w:szCs w:val="36"/>
                      </w:rPr>
                      <w:t>Oportunidades</w:t>
                    </w:r>
                  </w:p>
                  <w:p w:rsidR="00514979" w:rsidRPr="00DF476E" w:rsidRDefault="00514979" w:rsidP="00986FE5">
                    <w:pPr>
                      <w:jc w:val="center"/>
                    </w:pPr>
                    <w:r w:rsidRPr="00DF476E">
                      <w:t xml:space="preserve">(Situações positivas do ambiente externo que permitem o cumprimento dos objetivos do processo/Unidade) </w:t>
                    </w:r>
                  </w:p>
                </w:txbxContent>
              </v:textbox>
            </v:rect>
            <v:rect id="Retângulo 7" o:spid="_x0000_s1030" style="position:absolute;top:13430;width:22955;height:1285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" fillcolor="red" strokecolor="red" strokeweight="1pt">
              <v:textbox>
                <w:txbxContent>
                  <w:p w:rsidR="00514979" w:rsidRPr="00DF476E" w:rsidRDefault="00514979" w:rsidP="00986FE5">
                    <w:pPr>
                      <w:jc w:val="center"/>
                      <w:rPr>
                        <w:color w:val="000000" w:themeColor="text1"/>
                        <w:sz w:val="36"/>
                        <w:szCs w:val="36"/>
                      </w:rPr>
                    </w:pPr>
                    <w:r w:rsidRPr="00DF476E">
                      <w:rPr>
                        <w:color w:val="000000" w:themeColor="text1"/>
                        <w:sz w:val="36"/>
                        <w:szCs w:val="36"/>
                      </w:rPr>
                      <w:t>Fraquezas</w:t>
                    </w:r>
                  </w:p>
                  <w:p w:rsidR="00514979" w:rsidRPr="00DF476E" w:rsidRDefault="00514979" w:rsidP="00986FE5">
                    <w:pPr>
                      <w:jc w:val="center"/>
                      <w:rPr>
                        <w:color w:val="000000" w:themeColor="text1"/>
                      </w:rPr>
                    </w:pPr>
                    <w:r w:rsidRPr="00DF476E">
                      <w:rPr>
                        <w:color w:val="000000" w:themeColor="text1"/>
                      </w:rPr>
                      <w:t xml:space="preserve">(Fatores internos que oferecem risco à execução do processo e ao cumprimento dos seus objetivos) </w:t>
                    </w:r>
                  </w:p>
                </w:txbxContent>
              </v:textbox>
            </v:rect>
          </v:group>
        </w:pict>
      </w:r>
    </w:p>
    <w:p w:rsidR="00986FE5" w:rsidRPr="001C022C" w:rsidRDefault="00986FE5" w:rsidP="00986FE5">
      <w:pPr>
        <w:rPr>
          <w:sz w:val="24"/>
          <w:szCs w:val="24"/>
        </w:rPr>
      </w:pPr>
    </w:p>
    <w:p w:rsidR="00986FE5" w:rsidRPr="001C022C" w:rsidRDefault="00986FE5" w:rsidP="00986FE5">
      <w:pPr>
        <w:rPr>
          <w:sz w:val="24"/>
          <w:szCs w:val="24"/>
        </w:rPr>
      </w:pPr>
    </w:p>
    <w:p w:rsidR="00986FE5" w:rsidRPr="001C022C" w:rsidRDefault="005354B4" w:rsidP="00986FE5">
      <w:pPr>
        <w:rPr>
          <w:sz w:val="24"/>
          <w:szCs w:val="24"/>
        </w:rPr>
      </w:pPr>
      <w:r>
        <w:rPr>
          <w:noProof/>
          <w:sz w:val="24"/>
          <w:szCs w:val="24"/>
        </w:rPr>
        <w:pict>
          <v:shape id="_x0000_s1031" type="#_x0000_t202" style="position:absolute;margin-left:365.15pt;margin-top:8.55pt;width:209.45pt;height:110.6pt;rotation:90;z-index:251682816;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" strokecolor="white [3212]">
            <v:textbox style="mso-fit-shape-to-text:t">
              <w:txbxContent>
                <w:p w:rsidR="00514979" w:rsidRPr="00DF476E" w:rsidRDefault="00514979" w:rsidP="00986FE5">
                  <w:pPr>
                    <w:spacing w:before="60" w:after="60"/>
                    <w:jc w:val="center"/>
                    <w:rPr>
                      <w:sz w:val="28"/>
                      <w:szCs w:val="28"/>
                    </w:rPr>
                  </w:pPr>
                  <w:r w:rsidRPr="00DF476E">
                    <w:rPr>
                      <w:sz w:val="28"/>
                      <w:szCs w:val="28"/>
                    </w:rPr>
                    <w:t>Ambiente Externo</w:t>
                  </w:r>
                </w:p>
              </w:txbxContent>
            </v:textbox>
            <w10:wrap type="square" anchorx="margin"/>
          </v:shape>
        </w:pict>
      </w:r>
      <w:r>
        <w:rPr>
          <w:noProof/>
          <w:sz w:val="24"/>
          <w:szCs w:val="24"/>
        </w:rPr>
        <w:pict>
          <v:shape id="_x0000_s1032" type="#_x0000_t202" style="position:absolute;margin-left:-45.7pt;margin-top:9.2pt;width:209.45pt;height:110.6pt;rotation:-90;z-index:251681792;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" strokecolor="white [3212]">
            <v:textbox style="mso-fit-shape-to-text:t">
              <w:txbxContent>
                <w:p w:rsidR="00514979" w:rsidRPr="00DF476E" w:rsidRDefault="00514979" w:rsidP="00986FE5">
                  <w:pPr>
                    <w:spacing w:before="60" w:after="60"/>
                    <w:jc w:val="center"/>
                    <w:rPr>
                      <w:sz w:val="28"/>
                      <w:szCs w:val="28"/>
                    </w:rPr>
                  </w:pPr>
                  <w:r w:rsidRPr="00DF476E">
                    <w:rPr>
                      <w:sz w:val="28"/>
                      <w:szCs w:val="28"/>
                    </w:rPr>
                    <w:t>Ambiente Interno</w:t>
                  </w:r>
                </w:p>
              </w:txbxContent>
            </v:textbox>
            <w10:wrap type="square" anchorx="margin"/>
          </v:shape>
        </w:pict>
      </w:r>
    </w:p>
    <w:p w:rsidR="00986FE5" w:rsidRPr="001C022C" w:rsidRDefault="00986FE5" w:rsidP="00986FE5">
      <w:pPr>
        <w:rPr>
          <w:sz w:val="24"/>
          <w:szCs w:val="24"/>
        </w:rPr>
      </w:pPr>
    </w:p>
    <w:p w:rsidR="00986FE5" w:rsidRPr="001C022C" w:rsidRDefault="00986FE5" w:rsidP="00986FE5">
      <w:pPr>
        <w:rPr>
          <w:sz w:val="24"/>
          <w:szCs w:val="24"/>
        </w:rPr>
      </w:pPr>
    </w:p>
    <w:p w:rsidR="00986FE5" w:rsidRPr="001C022C" w:rsidRDefault="00986FE5" w:rsidP="00986FE5">
      <w:pPr>
        <w:rPr>
          <w:sz w:val="24"/>
          <w:szCs w:val="24"/>
        </w:rPr>
      </w:pPr>
    </w:p>
    <w:p w:rsidR="00986FE5" w:rsidRPr="001C022C" w:rsidRDefault="005354B4" w:rsidP="00986FE5">
      <w:pPr>
        <w:rPr>
          <w:sz w:val="24"/>
          <w:szCs w:val="24"/>
        </w:rPr>
      </w:pPr>
      <w:r>
        <w:rPr>
          <w:noProof/>
          <w:sz w:val="24"/>
          <w:szCs w:val="24"/>
        </w:rPr>
        <w:pict>
          <v:rect id="Retângulo 11" o:spid="_x0000_s1033" style="position:absolute;margin-left:228.45pt;margin-top:10.15pt;width:180.75pt;height:101.2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" fillcolor="#1f3763 [1604]" strokecolor="#1f3763 [1604]" strokeweight="1pt">
            <v:textbox>
              <w:txbxContent>
                <w:p w:rsidR="00514979" w:rsidRPr="00DF476E" w:rsidRDefault="00514979" w:rsidP="00986FE5">
                  <w:pPr>
                    <w:jc w:val="center"/>
                    <w:rPr>
                      <w:sz w:val="36"/>
                      <w:szCs w:val="36"/>
                    </w:rPr>
                  </w:pPr>
                  <w:r w:rsidRPr="00DF476E">
                    <w:rPr>
                      <w:sz w:val="36"/>
                      <w:szCs w:val="36"/>
                    </w:rPr>
                    <w:t>Ameaças</w:t>
                  </w:r>
                </w:p>
                <w:p w:rsidR="00514979" w:rsidRPr="00DF476E" w:rsidRDefault="00514979" w:rsidP="00986FE5">
                  <w:pPr>
                    <w:jc w:val="center"/>
                  </w:pPr>
                  <w:r w:rsidRPr="00DF476E">
                    <w:t xml:space="preserve">(Situações externas, sobre as quais se tem pouco controle, que representam dificuldades para o cumprimento dos objetivos dos processos/Unidade) </w:t>
                  </w:r>
                </w:p>
              </w:txbxContent>
            </v:textbox>
          </v:rect>
        </w:pict>
      </w:r>
    </w:p>
    <w:p w:rsidR="00986FE5" w:rsidRPr="001C022C" w:rsidRDefault="00986FE5" w:rsidP="00986FE5">
      <w:pPr>
        <w:rPr>
          <w:sz w:val="24"/>
          <w:szCs w:val="24"/>
        </w:rPr>
      </w:pPr>
      <w:r w:rsidRPr="001C022C">
        <w:rPr>
          <w:sz w:val="24"/>
          <w:szCs w:val="24"/>
        </w:rPr>
        <w:tab/>
      </w:r>
    </w:p>
    <w:p w:rsidR="00986FE5" w:rsidRPr="001C022C" w:rsidRDefault="00986FE5" w:rsidP="00986FE5">
      <w:pPr>
        <w:rPr>
          <w:sz w:val="24"/>
          <w:szCs w:val="24"/>
        </w:rPr>
      </w:pPr>
    </w:p>
    <w:p w:rsidR="00986FE5" w:rsidRPr="001C022C" w:rsidRDefault="00986FE5" w:rsidP="00986FE5">
      <w:pPr>
        <w:rPr>
          <w:sz w:val="24"/>
          <w:szCs w:val="24"/>
        </w:rPr>
      </w:pPr>
    </w:p>
    <w:p w:rsidR="00986FE5" w:rsidRPr="001C022C" w:rsidRDefault="00986FE5" w:rsidP="00986FE5">
      <w:pPr>
        <w:rPr>
          <w:sz w:val="24"/>
          <w:szCs w:val="24"/>
        </w:rPr>
      </w:pPr>
    </w:p>
    <w:p w:rsidR="00986FE5" w:rsidRPr="001C022C" w:rsidRDefault="00986FE5" w:rsidP="00986FE5">
      <w:pPr>
        <w:rPr>
          <w:sz w:val="24"/>
          <w:szCs w:val="24"/>
        </w:rPr>
      </w:pPr>
    </w:p>
    <w:p w:rsidR="00986FE5" w:rsidRPr="001C022C" w:rsidRDefault="00986FE5" w:rsidP="00986FE5">
      <w:pPr>
        <w:rPr>
          <w:sz w:val="24"/>
          <w:szCs w:val="24"/>
        </w:rPr>
      </w:pPr>
    </w:p>
    <w:p w:rsidR="00986FE5" w:rsidRPr="001C022C" w:rsidRDefault="00986FE5" w:rsidP="00986FE5">
      <w:pPr>
        <w:rPr>
          <w:sz w:val="24"/>
          <w:szCs w:val="24"/>
        </w:rPr>
      </w:pPr>
      <w:r w:rsidRPr="001C022C">
        <w:rPr>
          <w:sz w:val="24"/>
          <w:szCs w:val="24"/>
        </w:rPr>
        <w:t>  </w:t>
      </w:r>
    </w:p>
    <w:p w:rsidR="00943F82" w:rsidRDefault="00986FE5" w:rsidP="00514979">
      <w:pPr>
        <w:adjustRightInd w:val="0"/>
        <w:spacing w:before="120" w:afterLines="40"/>
        <w:ind w:left="851" w:firstLine="567"/>
        <w:rPr>
          <w:bCs/>
          <w:sz w:val="20"/>
          <w:szCs w:val="20"/>
        </w:rPr>
      </w:pPr>
      <w:r w:rsidRPr="00DF476E">
        <w:rPr>
          <w:bCs/>
          <w:sz w:val="20"/>
          <w:szCs w:val="20"/>
        </w:rPr>
        <w:t xml:space="preserve">Quadro 1 – </w:t>
      </w:r>
      <w:r w:rsidR="00943F82">
        <w:rPr>
          <w:bCs/>
          <w:sz w:val="20"/>
          <w:szCs w:val="20"/>
        </w:rPr>
        <w:t xml:space="preserve">Matriz SWOT </w:t>
      </w:r>
    </w:p>
    <w:p w:rsidR="00986FE5" w:rsidRPr="001C022C" w:rsidRDefault="00943F82" w:rsidP="00514979">
      <w:pPr>
        <w:adjustRightInd w:val="0"/>
        <w:spacing w:before="120" w:afterLines="40"/>
        <w:ind w:left="851" w:firstLine="567"/>
        <w:rPr>
          <w:bCs/>
          <w:sz w:val="24"/>
          <w:szCs w:val="24"/>
        </w:rPr>
      </w:pPr>
      <w:r>
        <w:rPr>
          <w:bCs/>
          <w:sz w:val="20"/>
          <w:szCs w:val="20"/>
        </w:rPr>
        <w:t xml:space="preserve">Fonte: </w:t>
      </w:r>
      <w:r w:rsidR="00986FE5" w:rsidRPr="00DF476E">
        <w:rPr>
          <w:bCs/>
          <w:sz w:val="20"/>
          <w:szCs w:val="20"/>
        </w:rPr>
        <w:t>conceitos adaptados</w:t>
      </w:r>
      <w:r w:rsidR="00986FE5" w:rsidRPr="001C022C">
        <w:rPr>
          <w:bCs/>
          <w:sz w:val="24"/>
          <w:szCs w:val="24"/>
        </w:rPr>
        <w:t>.</w:t>
      </w:r>
    </w:p>
    <w:p w:rsidR="00986FE5" w:rsidRDefault="00986FE5" w:rsidP="000035CA">
      <w:pPr>
        <w:spacing w:before="60" w:after="120" w:line="360" w:lineRule="auto"/>
        <w:ind w:firstLine="720"/>
        <w:jc w:val="both"/>
        <w:rPr>
          <w:sz w:val="24"/>
          <w:szCs w:val="24"/>
        </w:rPr>
      </w:pPr>
      <w:r w:rsidRPr="007A4931">
        <w:rPr>
          <w:sz w:val="24"/>
          <w:szCs w:val="24"/>
        </w:rPr>
        <w:t xml:space="preserve">Além </w:t>
      </w:r>
      <w:r>
        <w:rPr>
          <w:sz w:val="24"/>
          <w:szCs w:val="24"/>
        </w:rPr>
        <w:t xml:space="preserve">de colher as informações para </w:t>
      </w:r>
      <w:r w:rsidRPr="001C022C">
        <w:rPr>
          <w:sz w:val="24"/>
          <w:szCs w:val="24"/>
        </w:rPr>
        <w:t xml:space="preserve">compreender o </w:t>
      </w:r>
      <w:r>
        <w:rPr>
          <w:sz w:val="24"/>
          <w:szCs w:val="24"/>
        </w:rPr>
        <w:t xml:space="preserve">contexto do </w:t>
      </w:r>
      <w:r w:rsidRPr="001C022C">
        <w:rPr>
          <w:sz w:val="24"/>
          <w:szCs w:val="24"/>
        </w:rPr>
        <w:t xml:space="preserve">ambiente interno </w:t>
      </w:r>
      <w:r>
        <w:rPr>
          <w:sz w:val="24"/>
          <w:szCs w:val="24"/>
        </w:rPr>
        <w:t xml:space="preserve">e </w:t>
      </w:r>
      <w:r w:rsidRPr="001C022C">
        <w:rPr>
          <w:sz w:val="24"/>
          <w:szCs w:val="24"/>
        </w:rPr>
        <w:t>externo no qual os processos</w:t>
      </w:r>
      <w:r>
        <w:rPr>
          <w:sz w:val="24"/>
          <w:szCs w:val="24"/>
        </w:rPr>
        <w:t xml:space="preserve"> estão inseridos, é primordial que o processo esteja mapeado.</w:t>
      </w:r>
    </w:p>
    <w:p w:rsidR="00986FE5" w:rsidRDefault="00986FE5" w:rsidP="00986FE5">
      <w:pPr>
        <w:jc w:val="both"/>
        <w:rPr>
          <w:sz w:val="24"/>
          <w:szCs w:val="24"/>
        </w:rPr>
      </w:pPr>
      <w:r w:rsidRPr="001C022C">
        <w:rPr>
          <w:sz w:val="24"/>
          <w:szCs w:val="24"/>
        </w:rPr>
        <w:t xml:space="preserve">Utilize o formulário abaixo para registrar as informações </w:t>
      </w:r>
      <w:r>
        <w:rPr>
          <w:sz w:val="24"/>
          <w:szCs w:val="24"/>
        </w:rPr>
        <w:t>do resultado da análise de SWOT:</w:t>
      </w:r>
    </w:p>
    <w:p w:rsidR="00986FE5" w:rsidRPr="007A4931" w:rsidRDefault="00986FE5" w:rsidP="00986FE5">
      <w:pPr>
        <w:jc w:val="both"/>
        <w:rPr>
          <w:sz w:val="24"/>
          <w:szCs w:val="24"/>
        </w:rPr>
      </w:pPr>
    </w:p>
    <w:p w:rsidR="00986FE5" w:rsidRDefault="00986FE5" w:rsidP="00986FE5">
      <w:pPr>
        <w:jc w:val="both"/>
        <w:rPr>
          <w:sz w:val="24"/>
          <w:szCs w:val="24"/>
          <w:u w:val="single"/>
        </w:rPr>
      </w:pPr>
      <w:r w:rsidRPr="007C3B1F">
        <w:rPr>
          <w:noProof/>
          <w:lang w:eastAsia="pt-BR"/>
        </w:rPr>
        <w:lastRenderedPageBreak/>
        <w:drawing>
          <wp:inline distT="0" distB="0" distL="0" distR="0">
            <wp:extent cx="5760085" cy="6551930"/>
            <wp:effectExtent l="0" t="0" r="0" b="127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085" cy="6551930"/>
                    </a:xfrm>
                    <a:prstGeom prst="rect">
                      <a:avLst/>
                    </a:prstGeom>
                    <a:noFill/>
                    <a:ln>
                      <a:noFill/>
                    </a:ln>
                  </pic:spPr>
                </pic:pic>
              </a:graphicData>
            </a:graphic>
          </wp:inline>
        </w:drawing>
      </w:r>
    </w:p>
    <w:p w:rsidR="008947CD" w:rsidRDefault="00986FE5" w:rsidP="00514979">
      <w:pPr>
        <w:adjustRightInd w:val="0"/>
        <w:spacing w:before="120" w:afterLines="40"/>
        <w:ind w:left="708"/>
        <w:rPr>
          <w:bCs/>
          <w:sz w:val="20"/>
          <w:szCs w:val="20"/>
        </w:rPr>
      </w:pPr>
      <w:r w:rsidRPr="005321E6">
        <w:rPr>
          <w:bCs/>
          <w:sz w:val="20"/>
          <w:szCs w:val="20"/>
        </w:rPr>
        <w:t xml:space="preserve">Quadro 2 – </w:t>
      </w:r>
      <w:r w:rsidR="008947CD">
        <w:rPr>
          <w:bCs/>
          <w:sz w:val="20"/>
          <w:szCs w:val="20"/>
        </w:rPr>
        <w:t>Formulário para registrar informações dos ambientes</w:t>
      </w:r>
    </w:p>
    <w:p w:rsidR="000035CA" w:rsidRPr="006357AD" w:rsidRDefault="008947CD" w:rsidP="006357AD">
      <w:pPr>
        <w:spacing w:before="60" w:after="120" w:line="360" w:lineRule="auto"/>
        <w:ind w:firstLine="720"/>
        <w:jc w:val="both"/>
        <w:rPr>
          <w:bCs/>
          <w:sz w:val="20"/>
          <w:szCs w:val="20"/>
        </w:rPr>
      </w:pPr>
      <w:r>
        <w:rPr>
          <w:bCs/>
          <w:sz w:val="20"/>
          <w:szCs w:val="20"/>
        </w:rPr>
        <w:t xml:space="preserve">Fonte: </w:t>
      </w:r>
      <w:r w:rsidR="00986FE5" w:rsidRPr="005321E6">
        <w:rPr>
          <w:bCs/>
          <w:sz w:val="20"/>
          <w:szCs w:val="20"/>
        </w:rPr>
        <w:t>Elaboração própria</w:t>
      </w:r>
    </w:p>
    <w:p w:rsidR="00986FE5" w:rsidRPr="001C022C" w:rsidRDefault="00986FE5" w:rsidP="000035CA">
      <w:pPr>
        <w:spacing w:before="60" w:after="120" w:line="360" w:lineRule="auto"/>
        <w:ind w:firstLine="720"/>
        <w:jc w:val="both"/>
        <w:rPr>
          <w:sz w:val="24"/>
          <w:szCs w:val="24"/>
        </w:rPr>
      </w:pPr>
      <w:r w:rsidRPr="001C022C">
        <w:rPr>
          <w:sz w:val="24"/>
          <w:szCs w:val="24"/>
        </w:rPr>
        <w:t xml:space="preserve">As informações </w:t>
      </w:r>
      <w:r>
        <w:rPr>
          <w:sz w:val="24"/>
          <w:szCs w:val="24"/>
        </w:rPr>
        <w:t>acima</w:t>
      </w:r>
      <w:r w:rsidRPr="001C022C">
        <w:rPr>
          <w:sz w:val="24"/>
          <w:szCs w:val="24"/>
        </w:rPr>
        <w:t>, em conjunto com as informações do processo (normas, fluxograma das atividades, descrição das tarefas, responsáveis), são fundamentais para a realização das demais etapas do gerenciamento de riscos (identificação</w:t>
      </w:r>
      <w:r>
        <w:rPr>
          <w:sz w:val="24"/>
          <w:szCs w:val="24"/>
        </w:rPr>
        <w:t xml:space="preserve"> e análise dos riscos</w:t>
      </w:r>
      <w:r w:rsidRPr="001C022C">
        <w:rPr>
          <w:sz w:val="24"/>
          <w:szCs w:val="24"/>
        </w:rPr>
        <w:t>, avaliação</w:t>
      </w:r>
      <w:r>
        <w:rPr>
          <w:sz w:val="24"/>
          <w:szCs w:val="24"/>
        </w:rPr>
        <w:t xml:space="preserve"> dos riscos</w:t>
      </w:r>
      <w:r w:rsidRPr="001C022C">
        <w:rPr>
          <w:sz w:val="24"/>
          <w:szCs w:val="24"/>
        </w:rPr>
        <w:t>, respostas a</w:t>
      </w:r>
      <w:r>
        <w:rPr>
          <w:sz w:val="24"/>
          <w:szCs w:val="24"/>
        </w:rPr>
        <w:t>os</w:t>
      </w:r>
      <w:r w:rsidRPr="001C022C">
        <w:rPr>
          <w:sz w:val="24"/>
          <w:szCs w:val="24"/>
        </w:rPr>
        <w:t xml:space="preserve"> riscos, </w:t>
      </w:r>
      <w:r>
        <w:rPr>
          <w:sz w:val="24"/>
          <w:szCs w:val="24"/>
        </w:rPr>
        <w:t xml:space="preserve">monitoramento e análise crítica, e relato e </w:t>
      </w:r>
      <w:r w:rsidRPr="001C022C">
        <w:rPr>
          <w:sz w:val="24"/>
          <w:szCs w:val="24"/>
        </w:rPr>
        <w:t>comunicação</w:t>
      </w:r>
      <w:r>
        <w:rPr>
          <w:sz w:val="24"/>
          <w:szCs w:val="24"/>
        </w:rPr>
        <w:t>).</w:t>
      </w:r>
    </w:p>
    <w:p w:rsidR="00986FE5" w:rsidRPr="00933369" w:rsidRDefault="00986FE5" w:rsidP="00514979">
      <w:pPr>
        <w:adjustRightInd w:val="0"/>
        <w:spacing w:before="40" w:afterLines="40"/>
        <w:rPr>
          <w:sz w:val="24"/>
          <w:szCs w:val="24"/>
        </w:rPr>
      </w:pPr>
      <w:r w:rsidRPr="00933369">
        <w:rPr>
          <w:sz w:val="24"/>
          <w:szCs w:val="24"/>
        </w:rPr>
        <w:lastRenderedPageBreak/>
        <w:t>Ajuda:</w:t>
      </w:r>
    </w:p>
    <w:p w:rsidR="00986FE5" w:rsidRPr="00933369" w:rsidRDefault="00986FE5" w:rsidP="00514979">
      <w:pPr>
        <w:pStyle w:val="PargrafodaLista"/>
        <w:widowControl/>
        <w:numPr>
          <w:ilvl w:val="0"/>
          <w:numId w:val="5"/>
        </w:numPr>
        <w:adjustRightInd w:val="0"/>
        <w:spacing w:before="40" w:afterLines="40"/>
        <w:contextualSpacing/>
        <w:rPr>
          <w:sz w:val="24"/>
          <w:szCs w:val="24"/>
        </w:rPr>
      </w:pPr>
      <w:r w:rsidRPr="00933369">
        <w:rPr>
          <w:sz w:val="24"/>
          <w:szCs w:val="24"/>
        </w:rPr>
        <w:t>Processo/Objetivo Geral: essas informações deverão ser coletadas da cadeia de valor/base de processos ou do mapeamento do processo.</w:t>
      </w:r>
    </w:p>
    <w:p w:rsidR="00986FE5" w:rsidRPr="00933369" w:rsidRDefault="00986FE5" w:rsidP="00514979">
      <w:pPr>
        <w:pStyle w:val="PargrafodaLista"/>
        <w:widowControl/>
        <w:numPr>
          <w:ilvl w:val="0"/>
          <w:numId w:val="5"/>
        </w:numPr>
        <w:adjustRightInd w:val="0"/>
        <w:spacing w:before="40" w:afterLines="40"/>
        <w:contextualSpacing/>
        <w:rPr>
          <w:sz w:val="24"/>
          <w:szCs w:val="24"/>
        </w:rPr>
      </w:pPr>
      <w:r w:rsidRPr="00933369">
        <w:rPr>
          <w:sz w:val="24"/>
          <w:szCs w:val="24"/>
        </w:rPr>
        <w:t xml:space="preserve">Leis e Regulamentos: listar todas as leis, regulamentos e normas que afetam ou influenciam o processo. Essas informações são importantes para verificar inclusive se há riscos e descumprimento de leis, regulamentos e normas, bem como ajuda na adoção de </w:t>
      </w:r>
      <w:r>
        <w:rPr>
          <w:sz w:val="24"/>
          <w:szCs w:val="24"/>
        </w:rPr>
        <w:t>medidas</w:t>
      </w:r>
      <w:r w:rsidRPr="00933369">
        <w:rPr>
          <w:sz w:val="24"/>
          <w:szCs w:val="24"/>
        </w:rPr>
        <w:t xml:space="preserve"> de controle.</w:t>
      </w:r>
    </w:p>
    <w:p w:rsidR="00986FE5" w:rsidRPr="00933369" w:rsidRDefault="00986FE5" w:rsidP="00514979">
      <w:pPr>
        <w:pStyle w:val="PargrafodaLista"/>
        <w:widowControl/>
        <w:numPr>
          <w:ilvl w:val="0"/>
          <w:numId w:val="5"/>
        </w:numPr>
        <w:adjustRightInd w:val="0"/>
        <w:spacing w:before="40" w:afterLines="40"/>
        <w:contextualSpacing/>
        <w:rPr>
          <w:sz w:val="24"/>
          <w:szCs w:val="24"/>
        </w:rPr>
      </w:pPr>
      <w:r w:rsidRPr="00933369">
        <w:rPr>
          <w:sz w:val="24"/>
          <w:szCs w:val="24"/>
        </w:rPr>
        <w:t>Sistemas: listar os sistemas e outras ferramentas (planilhas) que operacionalizam o processo. Essas informações são importantes para verificar se os controles são manuais ou estão nos sistemas.</w:t>
      </w:r>
    </w:p>
    <w:p w:rsidR="00534B44" w:rsidRDefault="00534B44" w:rsidP="00D265E0">
      <w:pPr>
        <w:pStyle w:val="Ttulo1"/>
        <w:spacing w:before="77"/>
        <w:ind w:left="0"/>
        <w:rPr>
          <w:color w:val="2D74B5"/>
        </w:rPr>
      </w:pPr>
    </w:p>
    <w:p w:rsidR="00534B44" w:rsidRPr="004C6DDA" w:rsidRDefault="00534B44" w:rsidP="008618C2">
      <w:pPr>
        <w:spacing w:before="60" w:after="120" w:line="360" w:lineRule="auto"/>
        <w:ind w:firstLine="720"/>
        <w:jc w:val="both"/>
        <w:rPr>
          <w:b/>
          <w:bCs/>
          <w:color w:val="385623" w:themeColor="accent6" w:themeShade="80"/>
          <w:sz w:val="24"/>
          <w:szCs w:val="24"/>
        </w:rPr>
      </w:pPr>
      <w:r w:rsidRPr="008618C2">
        <w:rPr>
          <w:b/>
          <w:sz w:val="24"/>
          <w:szCs w:val="24"/>
        </w:rPr>
        <w:t>Avaliação de Riscos</w:t>
      </w:r>
    </w:p>
    <w:p w:rsidR="00534B44" w:rsidRPr="004C6DDA" w:rsidRDefault="00534B44" w:rsidP="00534B44">
      <w:pPr>
        <w:adjustRightInd w:val="0"/>
        <w:spacing w:after="60"/>
        <w:rPr>
          <w:b/>
          <w:bCs/>
          <w:color w:val="385623" w:themeColor="accent6" w:themeShade="80"/>
          <w:sz w:val="24"/>
          <w:szCs w:val="24"/>
        </w:rPr>
      </w:pPr>
    </w:p>
    <w:p w:rsidR="00534B44" w:rsidRDefault="00534B44" w:rsidP="000035CA">
      <w:pPr>
        <w:spacing w:before="60" w:after="120" w:line="360" w:lineRule="auto"/>
        <w:ind w:firstLine="720"/>
        <w:jc w:val="both"/>
        <w:rPr>
          <w:sz w:val="24"/>
          <w:szCs w:val="24"/>
        </w:rPr>
      </w:pPr>
      <w:r w:rsidRPr="004C6DDA">
        <w:rPr>
          <w:sz w:val="24"/>
          <w:szCs w:val="24"/>
        </w:rPr>
        <w:t xml:space="preserve">Esta etapa </w:t>
      </w:r>
      <w:r w:rsidRPr="00A279B2">
        <w:rPr>
          <w:sz w:val="24"/>
          <w:szCs w:val="24"/>
        </w:rPr>
        <w:t>contempla a identificação de riscos, a análise e a avaliação</w:t>
      </w:r>
      <w:r w:rsidR="001567E7">
        <w:rPr>
          <w:sz w:val="24"/>
          <w:szCs w:val="24"/>
        </w:rPr>
        <w:t xml:space="preserve"> desses</w:t>
      </w:r>
      <w:r>
        <w:rPr>
          <w:sz w:val="24"/>
          <w:szCs w:val="24"/>
        </w:rPr>
        <w:t>(mensuração)</w:t>
      </w:r>
      <w:r w:rsidRPr="00A279B2">
        <w:rPr>
          <w:sz w:val="24"/>
          <w:szCs w:val="24"/>
        </w:rPr>
        <w:t xml:space="preserve">, </w:t>
      </w:r>
      <w:r>
        <w:rPr>
          <w:sz w:val="24"/>
          <w:szCs w:val="24"/>
        </w:rPr>
        <w:t>e tem p</w:t>
      </w:r>
      <w:r w:rsidRPr="00B87F8A">
        <w:rPr>
          <w:sz w:val="24"/>
          <w:szCs w:val="24"/>
        </w:rPr>
        <w:t>or finalidade registrar os que comprometem o alcance do objetivo do processo</w:t>
      </w:r>
      <w:r>
        <w:rPr>
          <w:sz w:val="24"/>
          <w:szCs w:val="24"/>
        </w:rPr>
        <w:t>/Unidade</w:t>
      </w:r>
      <w:r w:rsidRPr="00B87F8A">
        <w:rPr>
          <w:sz w:val="24"/>
          <w:szCs w:val="24"/>
        </w:rPr>
        <w:t xml:space="preserve">. Considere, neste momento o resultado da análise </w:t>
      </w:r>
      <w:r>
        <w:rPr>
          <w:sz w:val="24"/>
          <w:szCs w:val="24"/>
        </w:rPr>
        <w:t xml:space="preserve">da </w:t>
      </w:r>
      <w:r w:rsidRPr="00B87F8A">
        <w:rPr>
          <w:sz w:val="24"/>
          <w:szCs w:val="24"/>
        </w:rPr>
        <w:t>Etapa 1</w:t>
      </w:r>
      <w:r>
        <w:rPr>
          <w:sz w:val="24"/>
          <w:szCs w:val="24"/>
        </w:rPr>
        <w:t>, Entendimento do Contexto.</w:t>
      </w:r>
    </w:p>
    <w:p w:rsidR="00534B44" w:rsidRDefault="00534B44" w:rsidP="000035CA">
      <w:pPr>
        <w:spacing w:before="60" w:after="120" w:line="360" w:lineRule="auto"/>
        <w:ind w:firstLine="720"/>
        <w:jc w:val="both"/>
        <w:rPr>
          <w:sz w:val="24"/>
          <w:szCs w:val="24"/>
        </w:rPr>
      </w:pPr>
      <w:r w:rsidRPr="000035CA">
        <w:rPr>
          <w:sz w:val="24"/>
          <w:szCs w:val="24"/>
        </w:rPr>
        <w:t>Identificação</w:t>
      </w:r>
      <w:r w:rsidRPr="00F31D69">
        <w:rPr>
          <w:b/>
          <w:bCs/>
          <w:sz w:val="24"/>
          <w:szCs w:val="24"/>
        </w:rPr>
        <w:t xml:space="preserve"> de riscos</w:t>
      </w:r>
      <w:r w:rsidRPr="00F31D69">
        <w:rPr>
          <w:sz w:val="24"/>
          <w:szCs w:val="24"/>
        </w:rPr>
        <w:t>: encontrar, reconhecer e descrever os riscos que possam ajudar ou impedir que uma organização alcance seus objetivos;</w:t>
      </w:r>
    </w:p>
    <w:p w:rsidR="00534B44" w:rsidRDefault="00534B44" w:rsidP="000035CA">
      <w:pPr>
        <w:spacing w:before="60" w:after="120" w:line="360" w:lineRule="auto"/>
        <w:ind w:firstLine="720"/>
        <w:jc w:val="both"/>
        <w:rPr>
          <w:sz w:val="24"/>
          <w:szCs w:val="24"/>
        </w:rPr>
      </w:pPr>
      <w:r w:rsidRPr="00B87F8A">
        <w:rPr>
          <w:b/>
          <w:bCs/>
          <w:sz w:val="24"/>
          <w:szCs w:val="24"/>
        </w:rPr>
        <w:t>Análise de riscos</w:t>
      </w:r>
      <w:r w:rsidRPr="00B87F8A">
        <w:rPr>
          <w:sz w:val="24"/>
          <w:szCs w:val="24"/>
        </w:rPr>
        <w:t>: considera as incertezas, fontes de risco, consequências, probabilidade, eventos, cenários, controles e sua eficácia. Um risco pode ter múltiplas causas e consequências e pode afetar múltiplos objetivos; e</w:t>
      </w:r>
    </w:p>
    <w:p w:rsidR="00534B44" w:rsidRPr="004C6DDA" w:rsidRDefault="00534B44" w:rsidP="001A591A">
      <w:pPr>
        <w:spacing w:before="60" w:after="120" w:line="360" w:lineRule="auto"/>
        <w:ind w:firstLine="720"/>
        <w:jc w:val="both"/>
        <w:rPr>
          <w:sz w:val="24"/>
          <w:szCs w:val="24"/>
        </w:rPr>
      </w:pPr>
      <w:r w:rsidRPr="00502CA0">
        <w:rPr>
          <w:b/>
          <w:bCs/>
          <w:sz w:val="24"/>
          <w:szCs w:val="24"/>
        </w:rPr>
        <w:t>Avaliação de riscos (mensuração)</w:t>
      </w:r>
      <w:r w:rsidRPr="00502CA0">
        <w:rPr>
          <w:sz w:val="24"/>
          <w:szCs w:val="24"/>
        </w:rPr>
        <w:t xml:space="preserve">: envolve a comparação dos resultados da análise de riscos com os critérios estabelecidos para determinar onde é necessária ação de resposta, realiza-se a mensuração utilizando-se a matriz de probabilidade x impacto. </w:t>
      </w:r>
    </w:p>
    <w:p w:rsidR="008618C2" w:rsidRDefault="008618C2" w:rsidP="008618C2">
      <w:pPr>
        <w:spacing w:before="60" w:after="120" w:line="360" w:lineRule="auto"/>
        <w:ind w:firstLine="720"/>
        <w:jc w:val="both"/>
        <w:rPr>
          <w:b/>
          <w:bCs/>
          <w:sz w:val="24"/>
          <w:szCs w:val="24"/>
        </w:rPr>
      </w:pPr>
    </w:p>
    <w:p w:rsidR="00534B44" w:rsidRPr="00F31D69" w:rsidRDefault="00534B44" w:rsidP="008618C2">
      <w:pPr>
        <w:spacing w:before="60" w:after="120" w:line="360" w:lineRule="auto"/>
        <w:ind w:firstLine="720"/>
        <w:jc w:val="both"/>
        <w:rPr>
          <w:b/>
          <w:bCs/>
          <w:sz w:val="24"/>
          <w:szCs w:val="24"/>
        </w:rPr>
      </w:pPr>
      <w:r w:rsidRPr="00F31D69">
        <w:rPr>
          <w:b/>
          <w:bCs/>
          <w:sz w:val="24"/>
          <w:szCs w:val="24"/>
        </w:rPr>
        <w:t>Fase</w:t>
      </w:r>
      <w:r>
        <w:rPr>
          <w:b/>
          <w:bCs/>
          <w:sz w:val="24"/>
          <w:szCs w:val="24"/>
        </w:rPr>
        <w:t>s</w:t>
      </w:r>
      <w:r w:rsidRPr="00F31D69">
        <w:rPr>
          <w:b/>
          <w:bCs/>
          <w:sz w:val="24"/>
          <w:szCs w:val="24"/>
        </w:rPr>
        <w:t xml:space="preserve"> da Avalição de Riscos</w:t>
      </w:r>
    </w:p>
    <w:p w:rsidR="00534B44" w:rsidRDefault="00534B44" w:rsidP="00534B44">
      <w:pPr>
        <w:adjustRightInd w:val="0"/>
        <w:spacing w:after="60"/>
        <w:rPr>
          <w:b/>
          <w:bCs/>
          <w:sz w:val="24"/>
          <w:szCs w:val="24"/>
        </w:rPr>
      </w:pPr>
    </w:p>
    <w:p w:rsidR="00534B44" w:rsidRDefault="00534B44" w:rsidP="00534B44">
      <w:pPr>
        <w:pStyle w:val="PargrafodaLista"/>
        <w:widowControl/>
        <w:numPr>
          <w:ilvl w:val="0"/>
          <w:numId w:val="7"/>
        </w:numPr>
        <w:adjustRightInd w:val="0"/>
        <w:spacing w:after="60"/>
        <w:contextualSpacing/>
        <w:jc w:val="left"/>
        <w:rPr>
          <w:b/>
          <w:bCs/>
          <w:sz w:val="24"/>
          <w:szCs w:val="24"/>
        </w:rPr>
      </w:pPr>
      <w:r w:rsidRPr="00F31D69">
        <w:rPr>
          <w:b/>
          <w:bCs/>
          <w:sz w:val="24"/>
          <w:szCs w:val="24"/>
        </w:rPr>
        <w:t xml:space="preserve">Identificação </w:t>
      </w:r>
      <w:r>
        <w:rPr>
          <w:b/>
          <w:bCs/>
          <w:sz w:val="24"/>
          <w:szCs w:val="24"/>
        </w:rPr>
        <w:t xml:space="preserve">e análise de riscos </w:t>
      </w:r>
    </w:p>
    <w:p w:rsidR="00534B44" w:rsidRDefault="00534B44" w:rsidP="00534B44">
      <w:pPr>
        <w:adjustRightInd w:val="0"/>
        <w:spacing w:after="60"/>
        <w:jc w:val="both"/>
        <w:rPr>
          <w:sz w:val="24"/>
          <w:szCs w:val="24"/>
        </w:rPr>
      </w:pPr>
    </w:p>
    <w:p w:rsidR="00534B44" w:rsidRDefault="00534B44" w:rsidP="004C1C07">
      <w:pPr>
        <w:spacing w:before="60" w:after="120" w:line="360" w:lineRule="auto"/>
        <w:ind w:firstLine="720"/>
        <w:jc w:val="both"/>
        <w:rPr>
          <w:sz w:val="24"/>
          <w:szCs w:val="24"/>
        </w:rPr>
      </w:pPr>
      <w:r>
        <w:rPr>
          <w:sz w:val="24"/>
          <w:szCs w:val="24"/>
        </w:rPr>
        <w:t xml:space="preserve">A </w:t>
      </w:r>
      <w:r w:rsidRPr="00F31D69">
        <w:rPr>
          <w:sz w:val="24"/>
          <w:szCs w:val="24"/>
        </w:rPr>
        <w:t xml:space="preserve">identificação de riscos requer a participação de </w:t>
      </w:r>
      <w:r>
        <w:rPr>
          <w:sz w:val="24"/>
          <w:szCs w:val="24"/>
        </w:rPr>
        <w:t xml:space="preserve">colaboradores </w:t>
      </w:r>
      <w:r w:rsidRPr="00F31D69">
        <w:rPr>
          <w:sz w:val="24"/>
          <w:szCs w:val="24"/>
        </w:rPr>
        <w:t>com conhecimento do processo, visão holística dos negócios/serviços da unidade nos seus diferentes níveis. É importante</w:t>
      </w:r>
      <w:r>
        <w:rPr>
          <w:sz w:val="24"/>
          <w:szCs w:val="24"/>
        </w:rPr>
        <w:t xml:space="preserve"> e desejável </w:t>
      </w:r>
      <w:r w:rsidRPr="00F31D69">
        <w:rPr>
          <w:sz w:val="24"/>
          <w:szCs w:val="24"/>
        </w:rPr>
        <w:t xml:space="preserve">também que tenha conhecimento em gestão de </w:t>
      </w:r>
      <w:r>
        <w:rPr>
          <w:sz w:val="24"/>
          <w:szCs w:val="24"/>
        </w:rPr>
        <w:t>riscos</w:t>
      </w:r>
      <w:r w:rsidRPr="00F31D69">
        <w:rPr>
          <w:sz w:val="24"/>
          <w:szCs w:val="24"/>
        </w:rPr>
        <w:t xml:space="preserve"> ou tenha recebido treinamento para aplicação da metodologia e uso da</w:t>
      </w:r>
      <w:r>
        <w:rPr>
          <w:sz w:val="24"/>
          <w:szCs w:val="24"/>
        </w:rPr>
        <w:t>s</w:t>
      </w:r>
      <w:r w:rsidRPr="00F31D69">
        <w:rPr>
          <w:sz w:val="24"/>
          <w:szCs w:val="24"/>
        </w:rPr>
        <w:t xml:space="preserve"> ferramenta</w:t>
      </w:r>
      <w:r>
        <w:rPr>
          <w:sz w:val="24"/>
          <w:szCs w:val="24"/>
        </w:rPr>
        <w:t xml:space="preserve">s disponibilizadas </w:t>
      </w:r>
      <w:r w:rsidRPr="00F31D69">
        <w:rPr>
          <w:sz w:val="24"/>
          <w:szCs w:val="24"/>
        </w:rPr>
        <w:lastRenderedPageBreak/>
        <w:t xml:space="preserve">(sistema ou planilha Excel).São várias as técnicas de identificação de eventos de riscos: questionários e checklist; </w:t>
      </w:r>
      <w:r w:rsidRPr="00134495">
        <w:rPr>
          <w:i/>
          <w:iCs/>
          <w:sz w:val="24"/>
          <w:szCs w:val="24"/>
        </w:rPr>
        <w:t>whorkshop</w:t>
      </w:r>
      <w:r w:rsidRPr="00F31D69">
        <w:rPr>
          <w:sz w:val="24"/>
          <w:szCs w:val="24"/>
        </w:rPr>
        <w:t xml:space="preserve"> e brainstorming; inspeções e auditorias, fluxos e análise de dependência. Escolha a técnica que favoreça a realização desta atividade e colete as informações</w:t>
      </w:r>
      <w:r>
        <w:rPr>
          <w:sz w:val="24"/>
          <w:szCs w:val="24"/>
        </w:rPr>
        <w:t>.</w:t>
      </w:r>
    </w:p>
    <w:p w:rsidR="00534B44" w:rsidRDefault="00534B44" w:rsidP="000035CA">
      <w:pPr>
        <w:spacing w:before="60" w:after="120" w:line="360" w:lineRule="auto"/>
        <w:ind w:firstLine="720"/>
        <w:jc w:val="both"/>
        <w:rPr>
          <w:sz w:val="24"/>
          <w:szCs w:val="24"/>
        </w:rPr>
      </w:pPr>
      <w:r>
        <w:rPr>
          <w:sz w:val="24"/>
          <w:szCs w:val="24"/>
        </w:rPr>
        <w:t>Importante:</w:t>
      </w:r>
    </w:p>
    <w:p w:rsidR="00534B44" w:rsidRPr="004C1C07" w:rsidRDefault="00534B44" w:rsidP="004C1C07">
      <w:pPr>
        <w:pStyle w:val="PargrafodaLista"/>
        <w:numPr>
          <w:ilvl w:val="0"/>
          <w:numId w:val="14"/>
        </w:numPr>
        <w:spacing w:before="60" w:after="120" w:line="360" w:lineRule="auto"/>
        <w:ind w:left="993" w:hanging="284"/>
        <w:rPr>
          <w:sz w:val="24"/>
          <w:szCs w:val="24"/>
        </w:rPr>
      </w:pPr>
      <w:r w:rsidRPr="004C1C07">
        <w:rPr>
          <w:sz w:val="24"/>
          <w:szCs w:val="24"/>
        </w:rPr>
        <w:t>Os riscos representam uma possibilidade, portanto, deverão ser descritas as falhas e inadequações que poderão ocorrer e não somente aquelas que já ocorreram;</w:t>
      </w:r>
    </w:p>
    <w:p w:rsidR="00534B44" w:rsidRPr="004C1C07" w:rsidRDefault="00534B44" w:rsidP="004C1C07">
      <w:pPr>
        <w:pStyle w:val="PargrafodaLista"/>
        <w:numPr>
          <w:ilvl w:val="0"/>
          <w:numId w:val="14"/>
        </w:numPr>
        <w:spacing w:before="60" w:after="120" w:line="360" w:lineRule="auto"/>
        <w:ind w:left="993" w:hanging="284"/>
        <w:rPr>
          <w:sz w:val="24"/>
          <w:szCs w:val="24"/>
        </w:rPr>
      </w:pPr>
      <w:r w:rsidRPr="004C1C07">
        <w:rPr>
          <w:sz w:val="24"/>
          <w:szCs w:val="24"/>
        </w:rPr>
        <w:t>Atentar, também, para as falhas que implicam em descumprimento de normas externas e que geram ou podem gerar penalidades (ex.: advertências, impedimentos</w:t>
      </w:r>
      <w:r w:rsidR="004C1C07">
        <w:rPr>
          <w:sz w:val="24"/>
          <w:szCs w:val="24"/>
        </w:rPr>
        <w:t>, outros</w:t>
      </w:r>
      <w:r w:rsidRPr="004C1C07">
        <w:rPr>
          <w:sz w:val="24"/>
          <w:szCs w:val="24"/>
        </w:rPr>
        <w:t>) e/ou sanções (ex.</w:t>
      </w:r>
      <w:r w:rsidR="00EA37B7">
        <w:rPr>
          <w:sz w:val="24"/>
          <w:szCs w:val="24"/>
        </w:rPr>
        <w:t>:</w:t>
      </w:r>
      <w:r w:rsidRPr="004C1C07">
        <w:rPr>
          <w:sz w:val="24"/>
          <w:szCs w:val="24"/>
        </w:rPr>
        <w:t xml:space="preserve"> multas) para a Unidade; </w:t>
      </w:r>
    </w:p>
    <w:p w:rsidR="00534B44" w:rsidRPr="004C1C07" w:rsidRDefault="00534B44" w:rsidP="004C1C07">
      <w:pPr>
        <w:pStyle w:val="PargrafodaLista"/>
        <w:numPr>
          <w:ilvl w:val="0"/>
          <w:numId w:val="14"/>
        </w:numPr>
        <w:spacing w:before="60" w:after="120" w:line="360" w:lineRule="auto"/>
        <w:ind w:left="993" w:hanging="284"/>
        <w:rPr>
          <w:sz w:val="24"/>
          <w:szCs w:val="24"/>
        </w:rPr>
      </w:pPr>
      <w:r w:rsidRPr="004C1C07">
        <w:rPr>
          <w:sz w:val="24"/>
          <w:szCs w:val="24"/>
        </w:rPr>
        <w:t>Envolve a identificação das causas e suas consequências/efeitos.</w:t>
      </w:r>
    </w:p>
    <w:p w:rsidR="00534B44" w:rsidRDefault="00534B44" w:rsidP="000035CA">
      <w:pPr>
        <w:spacing w:before="60" w:after="120" w:line="360" w:lineRule="auto"/>
        <w:ind w:firstLine="720"/>
        <w:jc w:val="both"/>
        <w:rPr>
          <w:sz w:val="24"/>
          <w:szCs w:val="24"/>
        </w:rPr>
      </w:pPr>
      <w:r w:rsidRPr="00F31D69">
        <w:rPr>
          <w:sz w:val="24"/>
          <w:szCs w:val="24"/>
        </w:rPr>
        <w:t>Como identificar os eventos de riscos?</w:t>
      </w:r>
    </w:p>
    <w:p w:rsidR="00534B44" w:rsidRDefault="00534B44" w:rsidP="000035CA">
      <w:pPr>
        <w:spacing w:before="60" w:after="120" w:line="360" w:lineRule="auto"/>
        <w:ind w:firstLine="720"/>
        <w:jc w:val="both"/>
        <w:rPr>
          <w:sz w:val="24"/>
          <w:szCs w:val="24"/>
        </w:rPr>
      </w:pPr>
      <w:r w:rsidRPr="008C3E58">
        <w:rPr>
          <w:sz w:val="24"/>
          <w:szCs w:val="24"/>
        </w:rPr>
        <w:t xml:space="preserve">Aqui, sugerimos a utilização da ferramenta </w:t>
      </w:r>
      <w:r w:rsidRPr="008C3E58">
        <w:rPr>
          <w:i/>
          <w:iCs/>
          <w:sz w:val="24"/>
          <w:szCs w:val="24"/>
        </w:rPr>
        <w:t>Bow-tie</w:t>
      </w:r>
      <w:r w:rsidRPr="008C3E58">
        <w:rPr>
          <w:sz w:val="24"/>
          <w:szCs w:val="24"/>
        </w:rPr>
        <w:t>(gravata borboleta)</w:t>
      </w:r>
      <w:r w:rsidRPr="008C3E58">
        <w:rPr>
          <w:i/>
          <w:iCs/>
          <w:sz w:val="24"/>
          <w:szCs w:val="24"/>
        </w:rPr>
        <w:t xml:space="preserve">, </w:t>
      </w:r>
      <w:r w:rsidRPr="008C3E58">
        <w:rPr>
          <w:sz w:val="24"/>
          <w:szCs w:val="24"/>
        </w:rPr>
        <w:t>considerando que é uma maneira simples de descrever e analisar causas, consequências e tratamentos impl</w:t>
      </w:r>
      <w:r w:rsidR="00D32D1A">
        <w:rPr>
          <w:sz w:val="24"/>
          <w:szCs w:val="24"/>
        </w:rPr>
        <w:t>ementados</w:t>
      </w:r>
      <w:r w:rsidRPr="008C3E58">
        <w:rPr>
          <w:sz w:val="24"/>
          <w:szCs w:val="24"/>
        </w:rPr>
        <w:t xml:space="preserve">. </w:t>
      </w:r>
    </w:p>
    <w:p w:rsidR="00534B44" w:rsidRPr="00B10253" w:rsidRDefault="00534B44" w:rsidP="000035CA">
      <w:pPr>
        <w:spacing w:before="60" w:after="120" w:line="360" w:lineRule="auto"/>
        <w:ind w:firstLine="720"/>
        <w:jc w:val="both"/>
        <w:rPr>
          <w:sz w:val="24"/>
          <w:szCs w:val="24"/>
        </w:rPr>
      </w:pPr>
      <w:r w:rsidRPr="00B10253">
        <w:rPr>
          <w:sz w:val="24"/>
          <w:szCs w:val="24"/>
        </w:rPr>
        <w:t>Nesta ferramenta, o risco é representado como o nó da gravata borboleta, sendo que à esquerda, ligadas por linhas ao nó, ficam as causas e à direita, também ligadas por linhas, ficam as consequências. Entre as causas e o nó, e as consequências e o nó são colocadas barreiras, representando os tratamentos e monitoramentos implantados, conforme demonstrado na figura a seguir:</w:t>
      </w:r>
    </w:p>
    <w:p w:rsidR="00534B44" w:rsidRDefault="00534B44" w:rsidP="00534B44">
      <w:pPr>
        <w:adjustRightInd w:val="0"/>
        <w:spacing w:after="60"/>
        <w:rPr>
          <w:sz w:val="24"/>
          <w:szCs w:val="24"/>
        </w:rPr>
      </w:pPr>
    </w:p>
    <w:p w:rsidR="00534B44" w:rsidRDefault="00534B44" w:rsidP="00534B44">
      <w:pPr>
        <w:adjustRightInd w:val="0"/>
        <w:spacing w:after="60"/>
        <w:rPr>
          <w:sz w:val="24"/>
          <w:szCs w:val="24"/>
        </w:rPr>
      </w:pPr>
      <w:r w:rsidRPr="00F87F59">
        <w:rPr>
          <w:noProof/>
          <w:sz w:val="24"/>
          <w:szCs w:val="24"/>
          <w:lang w:eastAsia="pt-BR"/>
        </w:rPr>
        <w:lastRenderedPageBreak/>
        <w:drawing>
          <wp:inline distT="0" distB="0" distL="0" distR="0">
            <wp:extent cx="5760085" cy="2978150"/>
            <wp:effectExtent l="0" t="0" r="0" b="0"/>
            <wp:docPr id="2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rotWithShape="1">
                    <a:blip r:embed="rId28">
                      <a:duotone>
                        <a:schemeClr val="accent6">
                          <a:shade val="45000"/>
                          <a:satMod val="135000"/>
                        </a:schemeClr>
                        <a:prstClr val="white"/>
                      </a:duotone>
                    </a:blip>
                    <a:srcRect l="17760" t="22901" r="24114" b="21617"/>
                    <a:stretch/>
                  </pic:blipFill>
                  <pic:spPr>
                    <a:xfrm>
                      <a:off x="0" y="0"/>
                      <a:ext cx="5760085" cy="2978150"/>
                    </a:xfrm>
                    <a:prstGeom prst="rect">
                      <a:avLst/>
                    </a:prstGeom>
                  </pic:spPr>
                </pic:pic>
              </a:graphicData>
            </a:graphic>
          </wp:inline>
        </w:drawing>
      </w:r>
    </w:p>
    <w:p w:rsidR="00534B44" w:rsidRDefault="00534B44" w:rsidP="00534B44">
      <w:pPr>
        <w:adjustRightInd w:val="0"/>
        <w:spacing w:after="60"/>
        <w:rPr>
          <w:sz w:val="24"/>
          <w:szCs w:val="24"/>
        </w:rPr>
      </w:pPr>
    </w:p>
    <w:p w:rsidR="00534B44" w:rsidRPr="00E40E32" w:rsidRDefault="00534B44" w:rsidP="000035CA">
      <w:pPr>
        <w:spacing w:before="60" w:after="120" w:line="360" w:lineRule="auto"/>
        <w:ind w:firstLine="720"/>
        <w:jc w:val="both"/>
        <w:rPr>
          <w:bCs/>
          <w:sz w:val="24"/>
          <w:szCs w:val="24"/>
        </w:rPr>
      </w:pPr>
      <w:r w:rsidRPr="00E40E32">
        <w:rPr>
          <w:bCs/>
          <w:sz w:val="24"/>
          <w:szCs w:val="24"/>
        </w:rPr>
        <w:t>Definições e termos:</w:t>
      </w:r>
    </w:p>
    <w:p w:rsidR="00534B44" w:rsidRPr="00FB71E7" w:rsidRDefault="00534B44" w:rsidP="00534B44">
      <w:pPr>
        <w:jc w:val="both"/>
        <w:rPr>
          <w:b/>
          <w:sz w:val="24"/>
          <w:szCs w:val="24"/>
        </w:rPr>
      </w:pPr>
    </w:p>
    <w:p w:rsidR="00534B44" w:rsidRPr="00FB71E7" w:rsidRDefault="00534B44" w:rsidP="000035CA">
      <w:pPr>
        <w:spacing w:before="60" w:after="120" w:line="360" w:lineRule="auto"/>
        <w:ind w:firstLine="720"/>
        <w:jc w:val="both"/>
        <w:rPr>
          <w:sz w:val="24"/>
          <w:szCs w:val="24"/>
        </w:rPr>
      </w:pPr>
      <w:r w:rsidRPr="00FB71E7">
        <w:rPr>
          <w:b/>
          <w:sz w:val="24"/>
          <w:szCs w:val="24"/>
        </w:rPr>
        <w:t>Causas</w:t>
      </w:r>
      <w:r>
        <w:rPr>
          <w:b/>
          <w:sz w:val="24"/>
          <w:szCs w:val="24"/>
        </w:rPr>
        <w:t xml:space="preserve"> de riscos</w:t>
      </w:r>
      <w:r w:rsidRPr="00FB71E7">
        <w:rPr>
          <w:sz w:val="24"/>
          <w:szCs w:val="24"/>
        </w:rPr>
        <w:t>: (fontes de vulnerabilidades) condições que dão origem à possibilidade de um risco ocorrer, também chamadas de fatores de riscos e podem ter origem no ambiente interno e externo.</w:t>
      </w:r>
    </w:p>
    <w:p w:rsidR="00534B44" w:rsidRDefault="00534B44" w:rsidP="000035CA">
      <w:pPr>
        <w:spacing w:before="60" w:after="120" w:line="360" w:lineRule="auto"/>
        <w:ind w:firstLine="720"/>
        <w:jc w:val="both"/>
        <w:rPr>
          <w:sz w:val="24"/>
          <w:szCs w:val="24"/>
        </w:rPr>
      </w:pPr>
      <w:r w:rsidRPr="00FB71E7">
        <w:rPr>
          <w:b/>
          <w:sz w:val="24"/>
          <w:szCs w:val="24"/>
        </w:rPr>
        <w:t>Consequência</w:t>
      </w:r>
      <w:r w:rsidRPr="00FB71E7">
        <w:rPr>
          <w:sz w:val="24"/>
          <w:szCs w:val="24"/>
        </w:rPr>
        <w:t xml:space="preserve">: resultado de um </w:t>
      </w:r>
      <w:r>
        <w:rPr>
          <w:sz w:val="24"/>
          <w:szCs w:val="24"/>
        </w:rPr>
        <w:t>risco</w:t>
      </w:r>
      <w:r w:rsidRPr="00FB71E7">
        <w:rPr>
          <w:sz w:val="24"/>
          <w:szCs w:val="24"/>
        </w:rPr>
        <w:t xml:space="preserve"> sobre os objetivos (estratégicos, operacionais, comunicação, conformidade – COSO II).</w:t>
      </w:r>
    </w:p>
    <w:p w:rsidR="00534B44" w:rsidRDefault="00534B44" w:rsidP="000035CA">
      <w:pPr>
        <w:spacing w:before="60" w:after="120" w:line="360" w:lineRule="auto"/>
        <w:ind w:firstLine="720"/>
        <w:jc w:val="both"/>
        <w:rPr>
          <w:sz w:val="24"/>
          <w:szCs w:val="24"/>
        </w:rPr>
      </w:pPr>
      <w:r w:rsidRPr="00E40E32">
        <w:rPr>
          <w:b/>
          <w:bCs/>
          <w:sz w:val="24"/>
          <w:szCs w:val="24"/>
        </w:rPr>
        <w:t xml:space="preserve">Fonte de </w:t>
      </w:r>
      <w:r>
        <w:rPr>
          <w:b/>
          <w:bCs/>
          <w:sz w:val="24"/>
          <w:szCs w:val="24"/>
        </w:rPr>
        <w:t>r</w:t>
      </w:r>
      <w:r w:rsidRPr="00E40E32">
        <w:rPr>
          <w:b/>
          <w:bCs/>
          <w:sz w:val="24"/>
          <w:szCs w:val="24"/>
        </w:rPr>
        <w:t>isco</w:t>
      </w:r>
      <w:r>
        <w:rPr>
          <w:b/>
          <w:bCs/>
          <w:sz w:val="24"/>
          <w:szCs w:val="24"/>
        </w:rPr>
        <w:t xml:space="preserve">s: </w:t>
      </w:r>
      <w:r w:rsidRPr="00E40E32">
        <w:rPr>
          <w:sz w:val="24"/>
          <w:szCs w:val="24"/>
        </w:rPr>
        <w:t>elemento</w:t>
      </w:r>
      <w:r>
        <w:rPr>
          <w:sz w:val="24"/>
          <w:szCs w:val="24"/>
        </w:rPr>
        <w:t xml:space="preserve"> que, individualmente ou combinado, tem o potencial intrínseco para dar origem ao risco.</w:t>
      </w:r>
    </w:p>
    <w:p w:rsidR="00534B44" w:rsidRDefault="00534B44" w:rsidP="000035CA">
      <w:pPr>
        <w:spacing w:before="60" w:after="120" w:line="360" w:lineRule="auto"/>
        <w:ind w:firstLine="720"/>
        <w:jc w:val="both"/>
        <w:rPr>
          <w:sz w:val="24"/>
          <w:szCs w:val="24"/>
        </w:rPr>
      </w:pPr>
      <w:r w:rsidRPr="00FB71E7">
        <w:rPr>
          <w:b/>
          <w:sz w:val="24"/>
          <w:szCs w:val="24"/>
        </w:rPr>
        <w:t>Risco</w:t>
      </w:r>
      <w:r w:rsidRPr="00FB71E7">
        <w:rPr>
          <w:sz w:val="24"/>
          <w:szCs w:val="24"/>
        </w:rPr>
        <w:t xml:space="preserve">: possibilidade de ocorrência de um evento que poderá impactar o cumprimento dos objetivos institucionais. </w:t>
      </w:r>
    </w:p>
    <w:p w:rsidR="00534B44" w:rsidRPr="00FB71E7" w:rsidRDefault="00534B44" w:rsidP="000035CA">
      <w:pPr>
        <w:spacing w:before="60" w:after="120" w:line="360" w:lineRule="auto"/>
        <w:ind w:firstLine="720"/>
        <w:jc w:val="both"/>
        <w:rPr>
          <w:sz w:val="24"/>
          <w:szCs w:val="24"/>
        </w:rPr>
      </w:pPr>
      <w:r w:rsidRPr="003E570E">
        <w:rPr>
          <w:b/>
          <w:bCs/>
          <w:sz w:val="24"/>
          <w:szCs w:val="24"/>
        </w:rPr>
        <w:t>Vulnerabilidades</w:t>
      </w:r>
      <w:r>
        <w:rPr>
          <w:sz w:val="24"/>
          <w:szCs w:val="24"/>
        </w:rPr>
        <w:t xml:space="preserve">: </w:t>
      </w:r>
      <w:r w:rsidR="00ED605B">
        <w:rPr>
          <w:sz w:val="24"/>
          <w:szCs w:val="24"/>
        </w:rPr>
        <w:t xml:space="preserve">implica em uma situação de risco (ocorrências de eventos ou mudanças) em um conjunto específico de </w:t>
      </w:r>
      <w:r w:rsidR="00F14220">
        <w:rPr>
          <w:sz w:val="24"/>
          <w:szCs w:val="24"/>
        </w:rPr>
        <w:t>circunstâncias</w:t>
      </w:r>
      <w:r w:rsidR="00815DF0">
        <w:rPr>
          <w:sz w:val="24"/>
          <w:szCs w:val="24"/>
        </w:rPr>
        <w:t xml:space="preserve"> (inexistência, inadequação e insuficiência)</w:t>
      </w:r>
      <w:r w:rsidR="00ED605B">
        <w:rPr>
          <w:sz w:val="24"/>
          <w:szCs w:val="24"/>
        </w:rPr>
        <w:t>.</w:t>
      </w:r>
    </w:p>
    <w:p w:rsidR="00534B44" w:rsidRDefault="00534B44" w:rsidP="00D05A04">
      <w:pPr>
        <w:spacing w:before="60" w:after="120" w:line="360" w:lineRule="auto"/>
        <w:ind w:firstLine="720"/>
        <w:jc w:val="both"/>
        <w:rPr>
          <w:sz w:val="24"/>
          <w:szCs w:val="24"/>
        </w:rPr>
      </w:pPr>
      <w:r w:rsidRPr="00FB71E7">
        <w:rPr>
          <w:sz w:val="24"/>
          <w:szCs w:val="24"/>
        </w:rPr>
        <w:t xml:space="preserve">Antes de iniciar a identificação de riscos </w:t>
      </w:r>
      <w:r>
        <w:rPr>
          <w:sz w:val="24"/>
          <w:szCs w:val="24"/>
        </w:rPr>
        <w:t xml:space="preserve">é necessário </w:t>
      </w:r>
      <w:r w:rsidRPr="006B293F">
        <w:rPr>
          <w:sz w:val="24"/>
          <w:szCs w:val="24"/>
        </w:rPr>
        <w:t>ob</w:t>
      </w:r>
      <w:r>
        <w:rPr>
          <w:sz w:val="24"/>
          <w:szCs w:val="24"/>
        </w:rPr>
        <w:t>tero m</w:t>
      </w:r>
      <w:r w:rsidRPr="006B293F">
        <w:rPr>
          <w:sz w:val="24"/>
          <w:szCs w:val="24"/>
        </w:rPr>
        <w:t>apeamento do processo (fluxogramação e descrição, detalhando as principais e grandes etapas do processo e os intervenientes – partes relacionadas)</w:t>
      </w:r>
      <w:r>
        <w:rPr>
          <w:sz w:val="24"/>
          <w:szCs w:val="24"/>
        </w:rPr>
        <w:t xml:space="preserve"> e ter bem claro os o</w:t>
      </w:r>
      <w:r w:rsidRPr="006B293F">
        <w:rPr>
          <w:sz w:val="24"/>
          <w:szCs w:val="24"/>
        </w:rPr>
        <w:t xml:space="preserve">bjetivos gerais e específicos </w:t>
      </w:r>
      <w:r>
        <w:rPr>
          <w:sz w:val="24"/>
          <w:szCs w:val="24"/>
        </w:rPr>
        <w:t>do processo objeto da identificação de riscos.</w:t>
      </w:r>
    </w:p>
    <w:p w:rsidR="00534B44" w:rsidRDefault="00534B44" w:rsidP="00534B44">
      <w:pPr>
        <w:jc w:val="both"/>
        <w:rPr>
          <w:sz w:val="24"/>
          <w:szCs w:val="24"/>
        </w:rPr>
      </w:pPr>
    </w:p>
    <w:p w:rsidR="00534B44" w:rsidRDefault="00534B44" w:rsidP="00D05A04">
      <w:pPr>
        <w:spacing w:before="60" w:after="120" w:line="360" w:lineRule="auto"/>
        <w:ind w:firstLine="720"/>
        <w:jc w:val="both"/>
        <w:rPr>
          <w:sz w:val="24"/>
          <w:szCs w:val="24"/>
        </w:rPr>
      </w:pPr>
      <w:r w:rsidRPr="00B65426">
        <w:rPr>
          <w:sz w:val="24"/>
          <w:szCs w:val="24"/>
        </w:rPr>
        <w:t xml:space="preserve">Os riscos identificados devem ser registrados </w:t>
      </w:r>
      <w:r>
        <w:rPr>
          <w:sz w:val="24"/>
          <w:szCs w:val="24"/>
        </w:rPr>
        <w:t xml:space="preserve">no Mapa de Risco, que é o documento desenvolvido para documentar as etapas do gerenciamento, </w:t>
      </w:r>
      <w:r w:rsidRPr="00B65426">
        <w:rPr>
          <w:sz w:val="24"/>
          <w:szCs w:val="24"/>
        </w:rPr>
        <w:t xml:space="preserve">de forma </w:t>
      </w:r>
      <w:r w:rsidR="00FC3BCF">
        <w:rPr>
          <w:sz w:val="24"/>
          <w:szCs w:val="24"/>
        </w:rPr>
        <w:t xml:space="preserve">a </w:t>
      </w:r>
      <w:r w:rsidRPr="00B65426">
        <w:rPr>
          <w:sz w:val="24"/>
          <w:szCs w:val="24"/>
        </w:rPr>
        <w:t xml:space="preserve">permitir </w:t>
      </w:r>
      <w:r>
        <w:rPr>
          <w:sz w:val="24"/>
          <w:szCs w:val="24"/>
        </w:rPr>
        <w:t xml:space="preserve">a sua análise do ponto de vista das </w:t>
      </w:r>
      <w:r w:rsidRPr="00B65426">
        <w:rPr>
          <w:sz w:val="24"/>
          <w:szCs w:val="24"/>
        </w:rPr>
        <w:t>possíveis causas e consequências</w:t>
      </w:r>
      <w:r>
        <w:rPr>
          <w:sz w:val="24"/>
          <w:szCs w:val="24"/>
        </w:rPr>
        <w:t>, para no momento seguinte permitir a avaliação (mensuração)</w:t>
      </w:r>
      <w:r w:rsidRPr="00B65426">
        <w:rPr>
          <w:sz w:val="24"/>
          <w:szCs w:val="24"/>
        </w:rPr>
        <w:t xml:space="preserve"> quanto à probabilidade x impacto.</w:t>
      </w:r>
    </w:p>
    <w:p w:rsidR="00534B44" w:rsidRDefault="00534B44" w:rsidP="00534B44">
      <w:pPr>
        <w:jc w:val="both"/>
        <w:rPr>
          <w:sz w:val="24"/>
          <w:szCs w:val="24"/>
        </w:rPr>
      </w:pPr>
    </w:p>
    <w:p w:rsidR="00534B44" w:rsidRDefault="00534B44" w:rsidP="00534B44">
      <w:pPr>
        <w:jc w:val="both"/>
        <w:rPr>
          <w:sz w:val="24"/>
          <w:szCs w:val="24"/>
        </w:rPr>
      </w:pPr>
      <w:r w:rsidRPr="00B34FBC">
        <w:rPr>
          <w:noProof/>
          <w:lang w:eastAsia="pt-BR"/>
        </w:rPr>
        <w:drawing>
          <wp:inline distT="0" distB="0" distL="0" distR="0">
            <wp:extent cx="5760085" cy="5837555"/>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085" cy="5837555"/>
                    </a:xfrm>
                    <a:prstGeom prst="rect">
                      <a:avLst/>
                    </a:prstGeom>
                    <a:noFill/>
                    <a:ln>
                      <a:noFill/>
                    </a:ln>
                  </pic:spPr>
                </pic:pic>
              </a:graphicData>
            </a:graphic>
          </wp:inline>
        </w:drawing>
      </w:r>
    </w:p>
    <w:p w:rsidR="00534B44" w:rsidRDefault="00534B44" w:rsidP="00534B44">
      <w:pPr>
        <w:jc w:val="both"/>
        <w:rPr>
          <w:sz w:val="24"/>
          <w:szCs w:val="24"/>
        </w:rPr>
      </w:pPr>
    </w:p>
    <w:p w:rsidR="00534B44" w:rsidRDefault="00534B44" w:rsidP="00534B44">
      <w:pPr>
        <w:jc w:val="both"/>
        <w:rPr>
          <w:rFonts w:ascii="Arial" w:hAnsi="Arial" w:cs="Arial"/>
          <w:sz w:val="24"/>
          <w:szCs w:val="24"/>
        </w:rPr>
      </w:pPr>
    </w:p>
    <w:p w:rsidR="00534B44" w:rsidRPr="0052591D" w:rsidRDefault="00534B44" w:rsidP="00D05A04">
      <w:pPr>
        <w:spacing w:before="60" w:after="120" w:line="360" w:lineRule="auto"/>
        <w:ind w:firstLine="720"/>
        <w:jc w:val="both"/>
        <w:rPr>
          <w:sz w:val="24"/>
          <w:szCs w:val="24"/>
        </w:rPr>
      </w:pPr>
      <w:r w:rsidRPr="0052591D">
        <w:rPr>
          <w:sz w:val="24"/>
          <w:szCs w:val="24"/>
        </w:rPr>
        <w:t>Uma</w:t>
      </w:r>
      <w:r>
        <w:rPr>
          <w:sz w:val="24"/>
          <w:szCs w:val="24"/>
        </w:rPr>
        <w:t xml:space="preserve"> vez identificado o risco, suas causas e consequências e registrados no Mapa de Risco, passa para a fase de avaliação dos riscos, ou seja, a mensuração.</w:t>
      </w:r>
    </w:p>
    <w:p w:rsidR="00534B44" w:rsidRPr="0052591D" w:rsidRDefault="00534B44" w:rsidP="00534B44">
      <w:pPr>
        <w:jc w:val="both"/>
        <w:rPr>
          <w:sz w:val="24"/>
          <w:szCs w:val="24"/>
        </w:rPr>
      </w:pPr>
    </w:p>
    <w:p w:rsidR="00534B44" w:rsidRDefault="00534B44" w:rsidP="00534B44">
      <w:pPr>
        <w:pStyle w:val="PargrafodaLista"/>
        <w:widowControl/>
        <w:numPr>
          <w:ilvl w:val="0"/>
          <w:numId w:val="7"/>
        </w:numPr>
        <w:adjustRightInd w:val="0"/>
        <w:spacing w:after="60"/>
        <w:contextualSpacing/>
        <w:jc w:val="left"/>
        <w:rPr>
          <w:b/>
          <w:bCs/>
          <w:sz w:val="24"/>
          <w:szCs w:val="24"/>
        </w:rPr>
      </w:pPr>
      <w:r>
        <w:rPr>
          <w:b/>
          <w:bCs/>
          <w:sz w:val="24"/>
          <w:szCs w:val="24"/>
        </w:rPr>
        <w:lastRenderedPageBreak/>
        <w:t>Avaliação de riscos (mensuração)</w:t>
      </w:r>
    </w:p>
    <w:p w:rsidR="00534B44" w:rsidRDefault="00534B44" w:rsidP="00534B44">
      <w:pPr>
        <w:adjustRightInd w:val="0"/>
        <w:spacing w:after="60"/>
        <w:rPr>
          <w:b/>
          <w:bCs/>
          <w:sz w:val="24"/>
          <w:szCs w:val="24"/>
        </w:rPr>
      </w:pPr>
    </w:p>
    <w:p w:rsidR="00534B44" w:rsidRDefault="00534B44" w:rsidP="00D05A04">
      <w:pPr>
        <w:spacing w:before="60" w:after="120" w:line="360" w:lineRule="auto"/>
        <w:ind w:firstLine="720"/>
        <w:jc w:val="both"/>
        <w:rPr>
          <w:sz w:val="24"/>
          <w:szCs w:val="24"/>
        </w:rPr>
      </w:pPr>
      <w:r w:rsidRPr="0056264A">
        <w:rPr>
          <w:sz w:val="24"/>
          <w:szCs w:val="24"/>
        </w:rPr>
        <w:t>Os eventos devem ser avaliados sob a perspectiva de probabilidade e impacto. Normalmente as causas se relacionam à probabilidade do evento ocorrer e as consequências ao impacto, caso o evento se materialize.</w:t>
      </w:r>
    </w:p>
    <w:p w:rsidR="00534B44" w:rsidRDefault="00534B44" w:rsidP="00D05A04">
      <w:pPr>
        <w:spacing w:before="60" w:after="120" w:line="360" w:lineRule="auto"/>
        <w:ind w:firstLine="720"/>
        <w:jc w:val="both"/>
        <w:rPr>
          <w:sz w:val="24"/>
          <w:szCs w:val="24"/>
        </w:rPr>
      </w:pPr>
      <w:r w:rsidRPr="0056264A">
        <w:rPr>
          <w:sz w:val="24"/>
          <w:szCs w:val="24"/>
        </w:rPr>
        <w:t>A avaliação de riscos deve ser feita por meio de análises quantitativas e qualitativas ou da combinação de ambas e, ainda, quanto à sua condição de inerentes (risco bruto, sem considerar qualquer controle) e residuais (considerando os controles identificados e avaliados quando ao desenho e a sua execução).</w:t>
      </w:r>
    </w:p>
    <w:p w:rsidR="00534B44" w:rsidRPr="00E40E32" w:rsidRDefault="00534B44" w:rsidP="00D05A04">
      <w:pPr>
        <w:spacing w:before="60" w:after="120" w:line="360" w:lineRule="auto"/>
        <w:ind w:firstLine="720"/>
        <w:jc w:val="both"/>
        <w:rPr>
          <w:bCs/>
          <w:sz w:val="24"/>
          <w:szCs w:val="24"/>
        </w:rPr>
      </w:pPr>
      <w:r w:rsidRPr="00E40E32">
        <w:rPr>
          <w:bCs/>
          <w:sz w:val="24"/>
          <w:szCs w:val="24"/>
        </w:rPr>
        <w:t>Definições e termos</w:t>
      </w:r>
      <w:r w:rsidRPr="0056264A">
        <w:rPr>
          <w:sz w:val="24"/>
          <w:szCs w:val="24"/>
        </w:rPr>
        <w:t>(IN Conjunta MP/CGU Nº 01/2016)</w:t>
      </w:r>
      <w:r w:rsidRPr="00E40E32">
        <w:rPr>
          <w:bCs/>
          <w:sz w:val="24"/>
          <w:szCs w:val="24"/>
        </w:rPr>
        <w:t>:</w:t>
      </w:r>
    </w:p>
    <w:p w:rsidR="00534B44" w:rsidRDefault="00534B44" w:rsidP="00D05A04">
      <w:pPr>
        <w:spacing w:before="60" w:after="120" w:line="360" w:lineRule="auto"/>
        <w:ind w:firstLine="720"/>
        <w:jc w:val="both"/>
        <w:rPr>
          <w:sz w:val="24"/>
          <w:szCs w:val="24"/>
        </w:rPr>
      </w:pPr>
      <w:r w:rsidRPr="0065102A">
        <w:rPr>
          <w:b/>
          <w:bCs/>
          <w:sz w:val="24"/>
          <w:szCs w:val="24"/>
        </w:rPr>
        <w:t>Risco inerente</w:t>
      </w:r>
      <w:r>
        <w:rPr>
          <w:sz w:val="24"/>
          <w:szCs w:val="24"/>
        </w:rPr>
        <w:t xml:space="preserve">: </w:t>
      </w:r>
      <w:r w:rsidRPr="00F96F11">
        <w:rPr>
          <w:sz w:val="24"/>
          <w:szCs w:val="24"/>
        </w:rPr>
        <w:t>risco a que uma organização está exposta sem considerar quaisquer ações gerenciais</w:t>
      </w:r>
      <w:r>
        <w:rPr>
          <w:sz w:val="24"/>
          <w:szCs w:val="24"/>
        </w:rPr>
        <w:t>.</w:t>
      </w:r>
    </w:p>
    <w:p w:rsidR="00534B44" w:rsidRPr="0056264A" w:rsidRDefault="00534B44" w:rsidP="00D05A04">
      <w:pPr>
        <w:spacing w:before="60" w:after="120" w:line="360" w:lineRule="auto"/>
        <w:ind w:firstLine="720"/>
        <w:jc w:val="both"/>
        <w:rPr>
          <w:sz w:val="24"/>
          <w:szCs w:val="24"/>
        </w:rPr>
      </w:pPr>
      <w:r w:rsidRPr="0065102A">
        <w:rPr>
          <w:b/>
          <w:bCs/>
          <w:sz w:val="24"/>
          <w:szCs w:val="24"/>
        </w:rPr>
        <w:t>Risco residual</w:t>
      </w:r>
      <w:r>
        <w:rPr>
          <w:sz w:val="24"/>
          <w:szCs w:val="24"/>
        </w:rPr>
        <w:t xml:space="preserve">: </w:t>
      </w:r>
      <w:r w:rsidRPr="00F96F11">
        <w:rPr>
          <w:sz w:val="24"/>
          <w:szCs w:val="24"/>
        </w:rPr>
        <w:t>risco a que uma organização está exposta após a implementação de açõesgerenciaispara o tratamento do risco</w:t>
      </w:r>
      <w:r>
        <w:rPr>
          <w:sz w:val="24"/>
          <w:szCs w:val="24"/>
        </w:rPr>
        <w:t>.</w:t>
      </w:r>
    </w:p>
    <w:p w:rsidR="0036245C" w:rsidRDefault="0036245C" w:rsidP="00D05A04">
      <w:pPr>
        <w:spacing w:before="60" w:after="120" w:line="360" w:lineRule="auto"/>
        <w:ind w:firstLine="720"/>
        <w:jc w:val="both"/>
        <w:rPr>
          <w:b/>
          <w:bCs/>
          <w:sz w:val="24"/>
          <w:szCs w:val="24"/>
        </w:rPr>
      </w:pPr>
    </w:p>
    <w:p w:rsidR="00534B44" w:rsidRPr="00450CAD" w:rsidRDefault="00534B44" w:rsidP="00D05A04">
      <w:pPr>
        <w:spacing w:before="60" w:after="120" w:line="360" w:lineRule="auto"/>
        <w:ind w:firstLine="720"/>
        <w:jc w:val="both"/>
        <w:rPr>
          <w:b/>
          <w:bCs/>
          <w:sz w:val="24"/>
          <w:szCs w:val="24"/>
        </w:rPr>
      </w:pPr>
      <w:r w:rsidRPr="00450CAD">
        <w:rPr>
          <w:b/>
          <w:bCs/>
          <w:sz w:val="24"/>
          <w:szCs w:val="24"/>
        </w:rPr>
        <w:t>Mensurar Risco Inerente</w:t>
      </w:r>
    </w:p>
    <w:p w:rsidR="00534B44" w:rsidRPr="0056264A" w:rsidRDefault="00534B44" w:rsidP="00534B44">
      <w:pPr>
        <w:adjustRightInd w:val="0"/>
        <w:spacing w:after="60"/>
        <w:rPr>
          <w:sz w:val="24"/>
          <w:szCs w:val="24"/>
        </w:rPr>
      </w:pPr>
    </w:p>
    <w:p w:rsidR="00534B44" w:rsidRDefault="00534B44" w:rsidP="00D05A04">
      <w:pPr>
        <w:spacing w:before="60" w:after="120" w:line="360" w:lineRule="auto"/>
        <w:ind w:firstLine="720"/>
        <w:jc w:val="both"/>
        <w:rPr>
          <w:sz w:val="24"/>
          <w:szCs w:val="24"/>
        </w:rPr>
      </w:pPr>
      <w:r>
        <w:rPr>
          <w:sz w:val="24"/>
          <w:szCs w:val="24"/>
        </w:rPr>
        <w:t xml:space="preserve">Aplique a </w:t>
      </w:r>
      <w:r w:rsidRPr="0056264A">
        <w:rPr>
          <w:sz w:val="24"/>
          <w:szCs w:val="24"/>
        </w:rPr>
        <w:t xml:space="preserve">Matriz de Risco (impacto x probabilidade) para mensurar o risco inerente desconsiderando qualquer controle existente. </w:t>
      </w:r>
      <w:r>
        <w:rPr>
          <w:sz w:val="24"/>
          <w:szCs w:val="24"/>
        </w:rPr>
        <w:t>A matriz de riscos desenvolvida é uma matriz 5X5 e classifica os riscos em 4 (quatro) níveis: Risco Extremo, Risco Alto, Risco Médio e Risco Baixo, conforme abaixo:</w:t>
      </w:r>
    </w:p>
    <w:p w:rsidR="00534B44" w:rsidRDefault="00534B44" w:rsidP="00534B44">
      <w:pPr>
        <w:adjustRightInd w:val="0"/>
        <w:spacing w:after="60"/>
        <w:rPr>
          <w:sz w:val="24"/>
          <w:szCs w:val="24"/>
        </w:rPr>
      </w:pPr>
      <w:r w:rsidRPr="009F7D40">
        <w:rPr>
          <w:noProof/>
          <w:lang w:eastAsia="pt-BR"/>
        </w:rPr>
        <w:drawing>
          <wp:inline distT="0" distB="0" distL="0" distR="0">
            <wp:extent cx="5760085" cy="1943735"/>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085" cy="1943735"/>
                    </a:xfrm>
                    <a:prstGeom prst="rect">
                      <a:avLst/>
                    </a:prstGeom>
                    <a:noFill/>
                    <a:ln>
                      <a:noFill/>
                    </a:ln>
                  </pic:spPr>
                </pic:pic>
              </a:graphicData>
            </a:graphic>
          </wp:inline>
        </w:drawing>
      </w:r>
    </w:p>
    <w:p w:rsidR="00534B44" w:rsidRDefault="00534B44" w:rsidP="00534B44">
      <w:pPr>
        <w:adjustRightInd w:val="0"/>
        <w:spacing w:after="60"/>
        <w:rPr>
          <w:sz w:val="24"/>
          <w:szCs w:val="24"/>
        </w:rPr>
      </w:pPr>
    </w:p>
    <w:p w:rsidR="00534B44" w:rsidRDefault="00534B44" w:rsidP="007A5DF7">
      <w:pPr>
        <w:spacing w:before="60" w:after="120" w:line="360" w:lineRule="auto"/>
        <w:ind w:firstLine="720"/>
        <w:jc w:val="both"/>
        <w:rPr>
          <w:sz w:val="24"/>
          <w:szCs w:val="24"/>
        </w:rPr>
      </w:pPr>
      <w:r>
        <w:rPr>
          <w:sz w:val="24"/>
          <w:szCs w:val="24"/>
        </w:rPr>
        <w:t>Para avaliar impacto considere:</w:t>
      </w:r>
    </w:p>
    <w:tbl>
      <w:tblPr>
        <w:tblStyle w:val="GridTable4Accent2"/>
        <w:tblW w:w="5000" w:type="pct"/>
        <w:jc w:val="center"/>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double" w:sz="4" w:space="0" w:color="A6A6A6" w:themeColor="background1" w:themeShade="A6"/>
          <w:insideV w:val="double" w:sz="4" w:space="0" w:color="A6A6A6" w:themeColor="background1" w:themeShade="A6"/>
        </w:tblBorders>
        <w:tblLook w:val="04A0"/>
      </w:tblPr>
      <w:tblGrid>
        <w:gridCol w:w="1800"/>
        <w:gridCol w:w="1800"/>
        <w:gridCol w:w="1801"/>
        <w:gridCol w:w="1801"/>
        <w:gridCol w:w="1801"/>
      </w:tblGrid>
      <w:tr w:rsidR="00534B44" w:rsidRPr="00FA0120" w:rsidTr="00CA0338">
        <w:trPr>
          <w:cnfStyle w:val="100000000000"/>
          <w:trHeight w:val="361"/>
          <w:jc w:val="center"/>
        </w:trPr>
        <w:tc>
          <w:tcPr>
            <w:cnfStyle w:val="001000000000"/>
            <w:tcW w:w="1000" w:type="pct"/>
            <w:tcBorders>
              <w:top w:val="none" w:sz="0" w:space="0" w:color="auto"/>
              <w:left w:val="none" w:sz="0" w:space="0" w:color="auto"/>
              <w:bottom w:val="none" w:sz="0" w:space="0" w:color="auto"/>
              <w:right w:val="none" w:sz="0" w:space="0" w:color="auto"/>
            </w:tcBorders>
            <w:shd w:val="clear" w:color="auto" w:fill="538135" w:themeFill="accent6" w:themeFillShade="BF"/>
            <w:noWrap/>
            <w:vAlign w:val="center"/>
          </w:tcPr>
          <w:p w:rsidR="00534B44" w:rsidRPr="00FA0120" w:rsidRDefault="00534B44" w:rsidP="00CA0338">
            <w:pPr>
              <w:jc w:val="center"/>
              <w:rPr>
                <w:sz w:val="20"/>
                <w:szCs w:val="20"/>
              </w:rPr>
            </w:pPr>
          </w:p>
        </w:tc>
        <w:tc>
          <w:tcPr>
            <w:tcW w:w="1000" w:type="pct"/>
            <w:tcBorders>
              <w:top w:val="none" w:sz="0" w:space="0" w:color="auto"/>
              <w:left w:val="none" w:sz="0" w:space="0" w:color="auto"/>
              <w:bottom w:val="none" w:sz="0" w:space="0" w:color="auto"/>
              <w:right w:val="none" w:sz="0" w:space="0" w:color="auto"/>
            </w:tcBorders>
            <w:shd w:val="clear" w:color="auto" w:fill="538135" w:themeFill="accent6" w:themeFillShade="BF"/>
            <w:noWrap/>
            <w:vAlign w:val="center"/>
          </w:tcPr>
          <w:p w:rsidR="00534B44" w:rsidRPr="00FA0120" w:rsidRDefault="00534B44" w:rsidP="00CA0338">
            <w:pPr>
              <w:jc w:val="center"/>
              <w:cnfStyle w:val="100000000000"/>
              <w:rPr>
                <w:sz w:val="20"/>
                <w:szCs w:val="20"/>
              </w:rPr>
            </w:pPr>
          </w:p>
        </w:tc>
        <w:tc>
          <w:tcPr>
            <w:tcW w:w="1000" w:type="pct"/>
            <w:tcBorders>
              <w:top w:val="none" w:sz="0" w:space="0" w:color="auto"/>
              <w:left w:val="none" w:sz="0" w:space="0" w:color="auto"/>
              <w:bottom w:val="none" w:sz="0" w:space="0" w:color="auto"/>
              <w:right w:val="none" w:sz="0" w:space="0" w:color="auto"/>
            </w:tcBorders>
            <w:shd w:val="clear" w:color="auto" w:fill="538135" w:themeFill="accent6" w:themeFillShade="BF"/>
            <w:noWrap/>
            <w:vAlign w:val="center"/>
          </w:tcPr>
          <w:p w:rsidR="00534B44" w:rsidRPr="00FA0120" w:rsidRDefault="00534B44" w:rsidP="00CA0338">
            <w:pPr>
              <w:jc w:val="center"/>
              <w:cnfStyle w:val="100000000000"/>
              <w:rPr>
                <w:sz w:val="20"/>
                <w:szCs w:val="20"/>
              </w:rPr>
            </w:pPr>
            <w:r w:rsidRPr="00FA0120">
              <w:rPr>
                <w:sz w:val="20"/>
                <w:szCs w:val="20"/>
              </w:rPr>
              <w:t>Impacto</w:t>
            </w:r>
          </w:p>
        </w:tc>
        <w:tc>
          <w:tcPr>
            <w:tcW w:w="1000" w:type="pct"/>
            <w:tcBorders>
              <w:top w:val="none" w:sz="0" w:space="0" w:color="auto"/>
              <w:left w:val="none" w:sz="0" w:space="0" w:color="auto"/>
              <w:bottom w:val="none" w:sz="0" w:space="0" w:color="auto"/>
              <w:right w:val="none" w:sz="0" w:space="0" w:color="auto"/>
            </w:tcBorders>
            <w:shd w:val="clear" w:color="auto" w:fill="538135" w:themeFill="accent6" w:themeFillShade="BF"/>
            <w:noWrap/>
            <w:vAlign w:val="center"/>
          </w:tcPr>
          <w:p w:rsidR="00534B44" w:rsidRPr="00FA0120" w:rsidRDefault="00534B44" w:rsidP="00CA0338">
            <w:pPr>
              <w:jc w:val="center"/>
              <w:cnfStyle w:val="100000000000"/>
              <w:rPr>
                <w:sz w:val="20"/>
                <w:szCs w:val="20"/>
              </w:rPr>
            </w:pPr>
          </w:p>
        </w:tc>
        <w:tc>
          <w:tcPr>
            <w:tcW w:w="1000" w:type="pct"/>
            <w:tcBorders>
              <w:top w:val="none" w:sz="0" w:space="0" w:color="auto"/>
              <w:left w:val="none" w:sz="0" w:space="0" w:color="auto"/>
              <w:bottom w:val="none" w:sz="0" w:space="0" w:color="auto"/>
              <w:right w:val="none" w:sz="0" w:space="0" w:color="auto"/>
            </w:tcBorders>
            <w:shd w:val="clear" w:color="auto" w:fill="538135" w:themeFill="accent6" w:themeFillShade="BF"/>
            <w:noWrap/>
            <w:vAlign w:val="center"/>
          </w:tcPr>
          <w:p w:rsidR="00534B44" w:rsidRPr="00FA0120" w:rsidRDefault="00534B44" w:rsidP="00CA0338">
            <w:pPr>
              <w:jc w:val="center"/>
              <w:cnfStyle w:val="100000000000"/>
              <w:rPr>
                <w:sz w:val="20"/>
                <w:szCs w:val="20"/>
              </w:rPr>
            </w:pPr>
          </w:p>
        </w:tc>
      </w:tr>
      <w:tr w:rsidR="00534B44" w:rsidRPr="00FA0120" w:rsidTr="00CA0338">
        <w:trPr>
          <w:cnfStyle w:val="000000100000"/>
          <w:trHeight w:val="243"/>
          <w:jc w:val="center"/>
        </w:trPr>
        <w:tc>
          <w:tcPr>
            <w:cnfStyle w:val="001000000000"/>
            <w:tcW w:w="1000" w:type="pct"/>
            <w:shd w:val="clear" w:color="auto" w:fill="A8D08D" w:themeFill="accent6" w:themeFillTint="99"/>
            <w:noWrap/>
            <w:vAlign w:val="center"/>
            <w:hideMark/>
          </w:tcPr>
          <w:p w:rsidR="00534B44" w:rsidRPr="00FA0120" w:rsidRDefault="00534B44" w:rsidP="00CA0338">
            <w:pPr>
              <w:jc w:val="center"/>
              <w:rPr>
                <w:sz w:val="20"/>
                <w:szCs w:val="20"/>
              </w:rPr>
            </w:pPr>
            <w:r w:rsidRPr="00FA0120">
              <w:rPr>
                <w:sz w:val="20"/>
                <w:szCs w:val="20"/>
              </w:rPr>
              <w:t>Muito Baix</w:t>
            </w:r>
            <w:r w:rsidR="003F3BC8">
              <w:rPr>
                <w:sz w:val="20"/>
                <w:szCs w:val="20"/>
              </w:rPr>
              <w:t>a</w:t>
            </w:r>
          </w:p>
        </w:tc>
        <w:tc>
          <w:tcPr>
            <w:tcW w:w="1000" w:type="pct"/>
            <w:shd w:val="clear" w:color="auto" w:fill="A8D08D" w:themeFill="accent6" w:themeFillTint="99"/>
            <w:noWrap/>
            <w:vAlign w:val="center"/>
            <w:hideMark/>
          </w:tcPr>
          <w:p w:rsidR="00534B44" w:rsidRPr="00FA0120" w:rsidRDefault="00534B44" w:rsidP="00CA0338">
            <w:pPr>
              <w:jc w:val="center"/>
              <w:cnfStyle w:val="000000100000"/>
              <w:rPr>
                <w:b/>
                <w:bCs/>
                <w:sz w:val="20"/>
                <w:szCs w:val="20"/>
              </w:rPr>
            </w:pPr>
            <w:r w:rsidRPr="00FA0120">
              <w:rPr>
                <w:b/>
                <w:bCs/>
                <w:sz w:val="20"/>
                <w:szCs w:val="20"/>
              </w:rPr>
              <w:t>Baix</w:t>
            </w:r>
            <w:r w:rsidR="003F3BC8">
              <w:rPr>
                <w:b/>
                <w:bCs/>
                <w:sz w:val="20"/>
                <w:szCs w:val="20"/>
              </w:rPr>
              <w:t>a</w:t>
            </w:r>
          </w:p>
        </w:tc>
        <w:tc>
          <w:tcPr>
            <w:tcW w:w="1000" w:type="pct"/>
            <w:shd w:val="clear" w:color="auto" w:fill="A8D08D" w:themeFill="accent6" w:themeFillTint="99"/>
            <w:noWrap/>
            <w:vAlign w:val="center"/>
            <w:hideMark/>
          </w:tcPr>
          <w:p w:rsidR="00534B44" w:rsidRPr="00FA0120" w:rsidRDefault="00534B44" w:rsidP="00CA0338">
            <w:pPr>
              <w:jc w:val="center"/>
              <w:cnfStyle w:val="000000100000"/>
              <w:rPr>
                <w:b/>
                <w:bCs/>
                <w:sz w:val="20"/>
                <w:szCs w:val="20"/>
              </w:rPr>
            </w:pPr>
            <w:r w:rsidRPr="00FA0120">
              <w:rPr>
                <w:b/>
                <w:bCs/>
                <w:sz w:val="20"/>
                <w:szCs w:val="20"/>
              </w:rPr>
              <w:t>Média</w:t>
            </w:r>
          </w:p>
        </w:tc>
        <w:tc>
          <w:tcPr>
            <w:tcW w:w="1000" w:type="pct"/>
            <w:shd w:val="clear" w:color="auto" w:fill="A8D08D" w:themeFill="accent6" w:themeFillTint="99"/>
            <w:noWrap/>
            <w:vAlign w:val="center"/>
            <w:hideMark/>
          </w:tcPr>
          <w:p w:rsidR="00534B44" w:rsidRPr="00FA0120" w:rsidRDefault="00534B44" w:rsidP="00CA0338">
            <w:pPr>
              <w:jc w:val="center"/>
              <w:cnfStyle w:val="000000100000"/>
              <w:rPr>
                <w:b/>
                <w:bCs/>
                <w:sz w:val="20"/>
                <w:szCs w:val="20"/>
              </w:rPr>
            </w:pPr>
            <w:r w:rsidRPr="00FA0120">
              <w:rPr>
                <w:b/>
                <w:bCs/>
                <w:sz w:val="20"/>
                <w:szCs w:val="20"/>
              </w:rPr>
              <w:t>Alta</w:t>
            </w:r>
          </w:p>
        </w:tc>
        <w:tc>
          <w:tcPr>
            <w:tcW w:w="1000" w:type="pct"/>
            <w:shd w:val="clear" w:color="auto" w:fill="A8D08D" w:themeFill="accent6" w:themeFillTint="99"/>
            <w:noWrap/>
            <w:vAlign w:val="center"/>
            <w:hideMark/>
          </w:tcPr>
          <w:p w:rsidR="00534B44" w:rsidRPr="00FA0120" w:rsidRDefault="00534B44" w:rsidP="00CA0338">
            <w:pPr>
              <w:jc w:val="center"/>
              <w:cnfStyle w:val="000000100000"/>
              <w:rPr>
                <w:b/>
                <w:bCs/>
                <w:sz w:val="20"/>
                <w:szCs w:val="20"/>
              </w:rPr>
            </w:pPr>
            <w:r w:rsidRPr="00FA0120">
              <w:rPr>
                <w:b/>
                <w:bCs/>
                <w:sz w:val="20"/>
                <w:szCs w:val="20"/>
              </w:rPr>
              <w:t>Muito Alta</w:t>
            </w:r>
          </w:p>
        </w:tc>
      </w:tr>
      <w:tr w:rsidR="00534B44" w:rsidRPr="00FA0120" w:rsidTr="00CA0338">
        <w:trPr>
          <w:trHeight w:val="330"/>
          <w:jc w:val="center"/>
        </w:trPr>
        <w:tc>
          <w:tcPr>
            <w:cnfStyle w:val="001000000000"/>
            <w:tcW w:w="1000" w:type="pct"/>
            <w:noWrap/>
            <w:vAlign w:val="center"/>
            <w:hideMark/>
          </w:tcPr>
          <w:p w:rsidR="00534B44" w:rsidRPr="00FA0120" w:rsidRDefault="00534B44" w:rsidP="00CA0338">
            <w:pPr>
              <w:jc w:val="center"/>
              <w:rPr>
                <w:bCs w:val="0"/>
                <w:sz w:val="20"/>
                <w:szCs w:val="20"/>
              </w:rPr>
            </w:pPr>
            <w:r w:rsidRPr="00FA0120">
              <w:rPr>
                <w:bCs w:val="0"/>
                <w:sz w:val="20"/>
                <w:szCs w:val="20"/>
              </w:rPr>
              <w:t>1</w:t>
            </w:r>
          </w:p>
        </w:tc>
        <w:tc>
          <w:tcPr>
            <w:tcW w:w="1000" w:type="pct"/>
            <w:noWrap/>
            <w:vAlign w:val="center"/>
            <w:hideMark/>
          </w:tcPr>
          <w:p w:rsidR="00534B44" w:rsidRPr="00FA0120" w:rsidRDefault="00534B44" w:rsidP="00CA0338">
            <w:pPr>
              <w:jc w:val="center"/>
              <w:cnfStyle w:val="000000000000"/>
              <w:rPr>
                <w:b/>
                <w:sz w:val="20"/>
                <w:szCs w:val="20"/>
              </w:rPr>
            </w:pPr>
            <w:r w:rsidRPr="00FA0120">
              <w:rPr>
                <w:b/>
                <w:sz w:val="20"/>
                <w:szCs w:val="20"/>
              </w:rPr>
              <w:t>2</w:t>
            </w:r>
          </w:p>
        </w:tc>
        <w:tc>
          <w:tcPr>
            <w:tcW w:w="1000" w:type="pct"/>
            <w:noWrap/>
            <w:vAlign w:val="center"/>
            <w:hideMark/>
          </w:tcPr>
          <w:p w:rsidR="00534B44" w:rsidRPr="00FA0120" w:rsidRDefault="00534B44" w:rsidP="00CA0338">
            <w:pPr>
              <w:jc w:val="center"/>
              <w:cnfStyle w:val="000000000000"/>
              <w:rPr>
                <w:b/>
                <w:sz w:val="20"/>
                <w:szCs w:val="20"/>
              </w:rPr>
            </w:pPr>
            <w:r w:rsidRPr="00FA0120">
              <w:rPr>
                <w:b/>
                <w:sz w:val="20"/>
                <w:szCs w:val="20"/>
              </w:rPr>
              <w:t>3</w:t>
            </w:r>
          </w:p>
        </w:tc>
        <w:tc>
          <w:tcPr>
            <w:tcW w:w="1000" w:type="pct"/>
            <w:noWrap/>
            <w:vAlign w:val="center"/>
            <w:hideMark/>
          </w:tcPr>
          <w:p w:rsidR="00534B44" w:rsidRPr="00FA0120" w:rsidRDefault="00534B44" w:rsidP="00CA0338">
            <w:pPr>
              <w:jc w:val="center"/>
              <w:cnfStyle w:val="000000000000"/>
              <w:rPr>
                <w:b/>
                <w:color w:val="000000"/>
                <w:sz w:val="20"/>
                <w:szCs w:val="20"/>
              </w:rPr>
            </w:pPr>
            <w:r w:rsidRPr="00FA0120">
              <w:rPr>
                <w:b/>
                <w:color w:val="000000"/>
                <w:sz w:val="20"/>
                <w:szCs w:val="20"/>
              </w:rPr>
              <w:t>4</w:t>
            </w:r>
          </w:p>
        </w:tc>
        <w:tc>
          <w:tcPr>
            <w:tcW w:w="1000" w:type="pct"/>
            <w:noWrap/>
            <w:vAlign w:val="center"/>
            <w:hideMark/>
          </w:tcPr>
          <w:p w:rsidR="00534B44" w:rsidRPr="00FA0120" w:rsidRDefault="00534B44" w:rsidP="00CA0338">
            <w:pPr>
              <w:jc w:val="center"/>
              <w:cnfStyle w:val="000000000000"/>
              <w:rPr>
                <w:b/>
                <w:sz w:val="20"/>
                <w:szCs w:val="20"/>
              </w:rPr>
            </w:pPr>
            <w:r w:rsidRPr="00FA0120">
              <w:rPr>
                <w:b/>
                <w:sz w:val="20"/>
                <w:szCs w:val="20"/>
              </w:rPr>
              <w:t>5</w:t>
            </w:r>
          </w:p>
        </w:tc>
      </w:tr>
      <w:tr w:rsidR="00534B44" w:rsidRPr="00FA0120" w:rsidTr="00CA0338">
        <w:trPr>
          <w:cnfStyle w:val="000000100000"/>
          <w:trHeight w:val="665"/>
          <w:jc w:val="center"/>
        </w:trPr>
        <w:tc>
          <w:tcPr>
            <w:cnfStyle w:val="001000000000"/>
            <w:tcW w:w="1000" w:type="pct"/>
            <w:shd w:val="clear" w:color="auto" w:fill="D9D9D9" w:themeFill="background1" w:themeFillShade="D9"/>
            <w:hideMark/>
          </w:tcPr>
          <w:p w:rsidR="00534B44" w:rsidRPr="00FA0120" w:rsidRDefault="00534B44" w:rsidP="00CA0338">
            <w:pPr>
              <w:rPr>
                <w:b w:val="0"/>
                <w:sz w:val="20"/>
                <w:szCs w:val="20"/>
              </w:rPr>
            </w:pPr>
            <w:r w:rsidRPr="00FA0120">
              <w:rPr>
                <w:bCs w:val="0"/>
                <w:sz w:val="20"/>
                <w:szCs w:val="20"/>
              </w:rPr>
              <w:t xml:space="preserve">Mínimo impacto </w:t>
            </w:r>
            <w:r w:rsidRPr="00FA0120">
              <w:rPr>
                <w:b w:val="0"/>
                <w:sz w:val="20"/>
                <w:szCs w:val="20"/>
              </w:rPr>
              <w:t>nos objetivos.</w:t>
            </w:r>
          </w:p>
        </w:tc>
        <w:tc>
          <w:tcPr>
            <w:tcW w:w="1000" w:type="pct"/>
            <w:shd w:val="clear" w:color="auto" w:fill="D9D9D9" w:themeFill="background1" w:themeFillShade="D9"/>
            <w:hideMark/>
          </w:tcPr>
          <w:p w:rsidR="00534B44" w:rsidRPr="00FA0120" w:rsidRDefault="00534B44" w:rsidP="00CA0338">
            <w:pPr>
              <w:cnfStyle w:val="000000100000"/>
              <w:rPr>
                <w:bCs/>
                <w:sz w:val="20"/>
                <w:szCs w:val="20"/>
              </w:rPr>
            </w:pPr>
            <w:r w:rsidRPr="00FA0120">
              <w:rPr>
                <w:b/>
                <w:sz w:val="20"/>
                <w:szCs w:val="20"/>
              </w:rPr>
              <w:t xml:space="preserve">Pequeno impacto </w:t>
            </w:r>
            <w:r w:rsidRPr="00FA0120">
              <w:rPr>
                <w:bCs/>
                <w:sz w:val="20"/>
                <w:szCs w:val="20"/>
              </w:rPr>
              <w:t>nos objetivos.</w:t>
            </w:r>
          </w:p>
        </w:tc>
        <w:tc>
          <w:tcPr>
            <w:tcW w:w="1000" w:type="pct"/>
            <w:shd w:val="clear" w:color="auto" w:fill="D9D9D9" w:themeFill="background1" w:themeFillShade="D9"/>
            <w:hideMark/>
          </w:tcPr>
          <w:p w:rsidR="00534B44" w:rsidRPr="00FA0120" w:rsidRDefault="00534B44" w:rsidP="00CA0338">
            <w:pPr>
              <w:cnfStyle w:val="000000100000"/>
              <w:rPr>
                <w:bCs/>
                <w:sz w:val="20"/>
                <w:szCs w:val="20"/>
              </w:rPr>
            </w:pPr>
            <w:r w:rsidRPr="00FA0120">
              <w:rPr>
                <w:b/>
                <w:sz w:val="20"/>
                <w:szCs w:val="20"/>
              </w:rPr>
              <w:t xml:space="preserve">Moderado impacto </w:t>
            </w:r>
            <w:r w:rsidRPr="00FA0120">
              <w:rPr>
                <w:bCs/>
                <w:sz w:val="20"/>
                <w:szCs w:val="20"/>
              </w:rPr>
              <w:t>nos objetivos, porém recuperável.</w:t>
            </w:r>
          </w:p>
        </w:tc>
        <w:tc>
          <w:tcPr>
            <w:tcW w:w="1000" w:type="pct"/>
            <w:shd w:val="clear" w:color="auto" w:fill="D9D9D9" w:themeFill="background1" w:themeFillShade="D9"/>
            <w:hideMark/>
          </w:tcPr>
          <w:p w:rsidR="00534B44" w:rsidRPr="00FA0120" w:rsidRDefault="00534B44" w:rsidP="00CA0338">
            <w:pPr>
              <w:cnfStyle w:val="000000100000"/>
              <w:rPr>
                <w:bCs/>
                <w:sz w:val="20"/>
                <w:szCs w:val="20"/>
              </w:rPr>
            </w:pPr>
            <w:r w:rsidRPr="00FA0120">
              <w:rPr>
                <w:b/>
                <w:sz w:val="20"/>
                <w:szCs w:val="20"/>
              </w:rPr>
              <w:t xml:space="preserve">Significativo impacto </w:t>
            </w:r>
            <w:r w:rsidRPr="00FA0120">
              <w:rPr>
                <w:bCs/>
                <w:sz w:val="20"/>
                <w:szCs w:val="20"/>
              </w:rPr>
              <w:t>nos objetivos e de difícil reversão.</w:t>
            </w:r>
          </w:p>
        </w:tc>
        <w:tc>
          <w:tcPr>
            <w:tcW w:w="1000" w:type="pct"/>
            <w:shd w:val="clear" w:color="auto" w:fill="D9D9D9" w:themeFill="background1" w:themeFillShade="D9"/>
            <w:hideMark/>
          </w:tcPr>
          <w:p w:rsidR="00534B44" w:rsidRPr="00FA0120" w:rsidRDefault="00534B44" w:rsidP="00CA0338">
            <w:pPr>
              <w:cnfStyle w:val="000000100000"/>
              <w:rPr>
                <w:bCs/>
                <w:sz w:val="20"/>
                <w:szCs w:val="20"/>
              </w:rPr>
            </w:pPr>
            <w:r w:rsidRPr="00FA0120">
              <w:rPr>
                <w:b/>
                <w:sz w:val="20"/>
                <w:szCs w:val="20"/>
              </w:rPr>
              <w:t>Os impactos serão trágicos. Irreversíveis.</w:t>
            </w:r>
          </w:p>
        </w:tc>
      </w:tr>
    </w:tbl>
    <w:p w:rsidR="00534B44" w:rsidRDefault="00534B44" w:rsidP="00534B44">
      <w:pPr>
        <w:adjustRightInd w:val="0"/>
        <w:spacing w:after="60"/>
        <w:rPr>
          <w:sz w:val="24"/>
          <w:szCs w:val="24"/>
        </w:rPr>
      </w:pPr>
    </w:p>
    <w:p w:rsidR="00534B44" w:rsidRDefault="00534B44" w:rsidP="007A5DF7">
      <w:pPr>
        <w:spacing w:before="60" w:after="120" w:line="360" w:lineRule="auto"/>
        <w:ind w:firstLine="720"/>
        <w:jc w:val="both"/>
        <w:rPr>
          <w:sz w:val="24"/>
          <w:szCs w:val="24"/>
        </w:rPr>
      </w:pPr>
      <w:r>
        <w:rPr>
          <w:sz w:val="24"/>
          <w:szCs w:val="24"/>
        </w:rPr>
        <w:t>Para avaliar a probabilidade, considere:</w:t>
      </w:r>
    </w:p>
    <w:tbl>
      <w:tblPr>
        <w:tblStyle w:val="GridTable4Accent2"/>
        <w:tblW w:w="5000" w:type="pct"/>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tblPr>
      <w:tblGrid>
        <w:gridCol w:w="1800"/>
        <w:gridCol w:w="1801"/>
        <w:gridCol w:w="1626"/>
        <w:gridCol w:w="2181"/>
        <w:gridCol w:w="1595"/>
      </w:tblGrid>
      <w:tr w:rsidR="00534B44" w:rsidRPr="0058548B" w:rsidTr="00CA0338">
        <w:trPr>
          <w:cnfStyle w:val="100000000000"/>
          <w:trHeight w:val="407"/>
          <w:jc w:val="center"/>
        </w:trPr>
        <w:tc>
          <w:tcPr>
            <w:cnfStyle w:val="001000000000"/>
            <w:tcW w:w="5000" w:type="pct"/>
            <w:gridSpan w:val="5"/>
            <w:tcBorders>
              <w:top w:val="none" w:sz="0" w:space="0" w:color="auto"/>
              <w:left w:val="none" w:sz="0" w:space="0" w:color="auto"/>
              <w:bottom w:val="none" w:sz="0" w:space="0" w:color="auto"/>
              <w:right w:val="none" w:sz="0" w:space="0" w:color="auto"/>
            </w:tcBorders>
            <w:shd w:val="clear" w:color="auto" w:fill="538135" w:themeFill="accent6" w:themeFillShade="BF"/>
            <w:noWrap/>
            <w:vAlign w:val="center"/>
          </w:tcPr>
          <w:p w:rsidR="00534B44" w:rsidRPr="0058548B" w:rsidRDefault="00534B44" w:rsidP="00CA0338">
            <w:pPr>
              <w:jc w:val="center"/>
              <w:rPr>
                <w:sz w:val="20"/>
                <w:szCs w:val="20"/>
              </w:rPr>
            </w:pPr>
            <w:r w:rsidRPr="0058548B">
              <w:rPr>
                <w:sz w:val="20"/>
                <w:szCs w:val="20"/>
              </w:rPr>
              <w:t>Probabilidade</w:t>
            </w:r>
          </w:p>
        </w:tc>
      </w:tr>
      <w:tr w:rsidR="00534B44" w:rsidRPr="00533AD4" w:rsidTr="00CA0338">
        <w:trPr>
          <w:cnfStyle w:val="000000100000"/>
          <w:trHeight w:val="240"/>
          <w:jc w:val="center"/>
        </w:trPr>
        <w:tc>
          <w:tcPr>
            <w:cnfStyle w:val="001000000000"/>
            <w:tcW w:w="1000" w:type="pct"/>
            <w:shd w:val="clear" w:color="auto" w:fill="A8D08D" w:themeFill="accent6" w:themeFillTint="99"/>
            <w:noWrap/>
            <w:vAlign w:val="center"/>
            <w:hideMark/>
          </w:tcPr>
          <w:p w:rsidR="00534B44" w:rsidRPr="00533AD4" w:rsidRDefault="00534B44" w:rsidP="00CA0338">
            <w:pPr>
              <w:jc w:val="center"/>
            </w:pPr>
            <w:r w:rsidRPr="00533AD4">
              <w:t>Muito Baixa</w:t>
            </w:r>
          </w:p>
        </w:tc>
        <w:tc>
          <w:tcPr>
            <w:tcW w:w="1000" w:type="pct"/>
            <w:shd w:val="clear" w:color="auto" w:fill="A8D08D" w:themeFill="accent6" w:themeFillTint="99"/>
            <w:noWrap/>
            <w:vAlign w:val="center"/>
            <w:hideMark/>
          </w:tcPr>
          <w:p w:rsidR="00534B44" w:rsidRPr="00533AD4" w:rsidRDefault="00534B44" w:rsidP="00CA0338">
            <w:pPr>
              <w:jc w:val="center"/>
              <w:cnfStyle w:val="000000100000"/>
              <w:rPr>
                <w:b/>
                <w:bCs/>
              </w:rPr>
            </w:pPr>
            <w:r w:rsidRPr="00533AD4">
              <w:rPr>
                <w:b/>
                <w:bCs/>
              </w:rPr>
              <w:t>Baixa</w:t>
            </w:r>
          </w:p>
        </w:tc>
        <w:tc>
          <w:tcPr>
            <w:tcW w:w="903" w:type="pct"/>
            <w:shd w:val="clear" w:color="auto" w:fill="A8D08D" w:themeFill="accent6" w:themeFillTint="99"/>
            <w:noWrap/>
            <w:vAlign w:val="center"/>
            <w:hideMark/>
          </w:tcPr>
          <w:p w:rsidR="00534B44" w:rsidRPr="00533AD4" w:rsidRDefault="00534B44" w:rsidP="00CA0338">
            <w:pPr>
              <w:jc w:val="center"/>
              <w:cnfStyle w:val="000000100000"/>
              <w:rPr>
                <w:b/>
                <w:bCs/>
              </w:rPr>
            </w:pPr>
            <w:r w:rsidRPr="00533AD4">
              <w:rPr>
                <w:b/>
                <w:bCs/>
              </w:rPr>
              <w:t>Média</w:t>
            </w:r>
          </w:p>
        </w:tc>
        <w:tc>
          <w:tcPr>
            <w:tcW w:w="1211" w:type="pct"/>
            <w:shd w:val="clear" w:color="auto" w:fill="A8D08D" w:themeFill="accent6" w:themeFillTint="99"/>
            <w:noWrap/>
            <w:vAlign w:val="center"/>
            <w:hideMark/>
          </w:tcPr>
          <w:p w:rsidR="00534B44" w:rsidRPr="00533AD4" w:rsidRDefault="00534B44" w:rsidP="00CA0338">
            <w:pPr>
              <w:jc w:val="center"/>
              <w:cnfStyle w:val="000000100000"/>
              <w:rPr>
                <w:b/>
                <w:bCs/>
              </w:rPr>
            </w:pPr>
            <w:r w:rsidRPr="00533AD4">
              <w:rPr>
                <w:b/>
                <w:bCs/>
              </w:rPr>
              <w:t>Alta</w:t>
            </w:r>
          </w:p>
        </w:tc>
        <w:tc>
          <w:tcPr>
            <w:tcW w:w="886" w:type="pct"/>
            <w:shd w:val="clear" w:color="auto" w:fill="A8D08D" w:themeFill="accent6" w:themeFillTint="99"/>
            <w:noWrap/>
            <w:vAlign w:val="center"/>
            <w:hideMark/>
          </w:tcPr>
          <w:p w:rsidR="00534B44" w:rsidRPr="00533AD4" w:rsidRDefault="00534B44" w:rsidP="00CA0338">
            <w:pPr>
              <w:jc w:val="center"/>
              <w:cnfStyle w:val="000000100000"/>
              <w:rPr>
                <w:b/>
                <w:bCs/>
              </w:rPr>
            </w:pPr>
            <w:r w:rsidRPr="00533AD4">
              <w:rPr>
                <w:b/>
                <w:bCs/>
              </w:rPr>
              <w:t>Muito Alta</w:t>
            </w:r>
          </w:p>
        </w:tc>
      </w:tr>
      <w:tr w:rsidR="00534B44" w:rsidRPr="00CA583F" w:rsidTr="00CA0338">
        <w:trPr>
          <w:trHeight w:val="233"/>
          <w:jc w:val="center"/>
        </w:trPr>
        <w:tc>
          <w:tcPr>
            <w:cnfStyle w:val="001000000000"/>
            <w:tcW w:w="1000" w:type="pct"/>
            <w:tcBorders>
              <w:bottom w:val="single" w:sz="12" w:space="0" w:color="FFFFFF" w:themeColor="background1"/>
            </w:tcBorders>
            <w:noWrap/>
            <w:hideMark/>
          </w:tcPr>
          <w:p w:rsidR="00534B44" w:rsidRPr="00AA766F" w:rsidRDefault="00534B44" w:rsidP="00CA0338">
            <w:pPr>
              <w:jc w:val="center"/>
              <w:rPr>
                <w:bCs w:val="0"/>
                <w:sz w:val="20"/>
                <w:szCs w:val="20"/>
              </w:rPr>
            </w:pPr>
            <w:r w:rsidRPr="00AA766F">
              <w:rPr>
                <w:bCs w:val="0"/>
                <w:sz w:val="20"/>
                <w:szCs w:val="20"/>
              </w:rPr>
              <w:t>1</w:t>
            </w:r>
          </w:p>
        </w:tc>
        <w:tc>
          <w:tcPr>
            <w:tcW w:w="1000" w:type="pct"/>
            <w:tcBorders>
              <w:bottom w:val="single" w:sz="12" w:space="0" w:color="FFFFFF" w:themeColor="background1"/>
            </w:tcBorders>
            <w:noWrap/>
            <w:hideMark/>
          </w:tcPr>
          <w:p w:rsidR="00534B44" w:rsidRPr="00AA766F" w:rsidRDefault="00534B44" w:rsidP="00CA0338">
            <w:pPr>
              <w:jc w:val="center"/>
              <w:cnfStyle w:val="000000000000"/>
              <w:rPr>
                <w:b/>
                <w:sz w:val="20"/>
                <w:szCs w:val="20"/>
              </w:rPr>
            </w:pPr>
            <w:r w:rsidRPr="00AA766F">
              <w:rPr>
                <w:b/>
                <w:sz w:val="20"/>
                <w:szCs w:val="20"/>
              </w:rPr>
              <w:t>2</w:t>
            </w:r>
          </w:p>
        </w:tc>
        <w:tc>
          <w:tcPr>
            <w:tcW w:w="903" w:type="pct"/>
            <w:tcBorders>
              <w:bottom w:val="single" w:sz="12" w:space="0" w:color="FFFFFF" w:themeColor="background1"/>
            </w:tcBorders>
            <w:noWrap/>
            <w:hideMark/>
          </w:tcPr>
          <w:p w:rsidR="00534B44" w:rsidRPr="00AA766F" w:rsidRDefault="00534B44" w:rsidP="00CA0338">
            <w:pPr>
              <w:jc w:val="center"/>
              <w:cnfStyle w:val="000000000000"/>
              <w:rPr>
                <w:b/>
                <w:sz w:val="20"/>
                <w:szCs w:val="20"/>
              </w:rPr>
            </w:pPr>
            <w:r>
              <w:rPr>
                <w:b/>
                <w:sz w:val="20"/>
                <w:szCs w:val="20"/>
              </w:rPr>
              <w:t>3</w:t>
            </w:r>
          </w:p>
        </w:tc>
        <w:tc>
          <w:tcPr>
            <w:tcW w:w="1211" w:type="pct"/>
            <w:tcBorders>
              <w:bottom w:val="single" w:sz="12" w:space="0" w:color="FFFFFF" w:themeColor="background1"/>
            </w:tcBorders>
            <w:noWrap/>
            <w:hideMark/>
          </w:tcPr>
          <w:p w:rsidR="00534B44" w:rsidRPr="00AA766F" w:rsidRDefault="00534B44" w:rsidP="00CA0338">
            <w:pPr>
              <w:jc w:val="center"/>
              <w:cnfStyle w:val="000000000000"/>
              <w:rPr>
                <w:b/>
                <w:color w:val="000000"/>
                <w:sz w:val="20"/>
                <w:szCs w:val="20"/>
              </w:rPr>
            </w:pPr>
            <w:r>
              <w:rPr>
                <w:b/>
                <w:color w:val="000000"/>
                <w:sz w:val="20"/>
                <w:szCs w:val="20"/>
              </w:rPr>
              <w:t>4</w:t>
            </w:r>
          </w:p>
        </w:tc>
        <w:tc>
          <w:tcPr>
            <w:tcW w:w="886" w:type="pct"/>
            <w:tcBorders>
              <w:bottom w:val="single" w:sz="12" w:space="0" w:color="FFFFFF" w:themeColor="background1"/>
            </w:tcBorders>
            <w:noWrap/>
            <w:hideMark/>
          </w:tcPr>
          <w:p w:rsidR="00534B44" w:rsidRPr="00AA766F" w:rsidRDefault="00534B44" w:rsidP="00CA0338">
            <w:pPr>
              <w:jc w:val="center"/>
              <w:cnfStyle w:val="000000000000"/>
              <w:rPr>
                <w:b/>
                <w:sz w:val="20"/>
                <w:szCs w:val="20"/>
              </w:rPr>
            </w:pPr>
            <w:r>
              <w:rPr>
                <w:b/>
                <w:sz w:val="20"/>
                <w:szCs w:val="20"/>
              </w:rPr>
              <w:t>5</w:t>
            </w:r>
          </w:p>
        </w:tc>
      </w:tr>
      <w:tr w:rsidR="00534B44" w:rsidRPr="00CA583F" w:rsidTr="00CA0338">
        <w:trPr>
          <w:cnfStyle w:val="000000100000"/>
          <w:trHeight w:val="1302"/>
          <w:jc w:val="center"/>
        </w:trPr>
        <w:tc>
          <w:tcPr>
            <w:cnfStyle w:val="001000000000"/>
            <w:tcW w:w="1000" w:type="pct"/>
            <w:tcBorders>
              <w:top w:val="single" w:sz="12" w:space="0" w:color="FFFFFF" w:themeColor="background1"/>
              <w:left w:val="single" w:sz="12" w:space="0" w:color="FFFFFF" w:themeColor="background1"/>
              <w:bottom w:val="single" w:sz="12" w:space="0" w:color="FFFFFF" w:themeColor="background1"/>
              <w:right w:val="single" w:sz="8" w:space="0" w:color="F2F2F2" w:themeColor="background1" w:themeShade="F2"/>
            </w:tcBorders>
            <w:shd w:val="clear" w:color="auto" w:fill="D9D9D9" w:themeFill="background1" w:themeFillShade="D9"/>
            <w:hideMark/>
          </w:tcPr>
          <w:p w:rsidR="00534B44" w:rsidRPr="0058548B" w:rsidRDefault="00534B44" w:rsidP="00CA0338">
            <w:pPr>
              <w:rPr>
                <w:b w:val="0"/>
                <w:sz w:val="20"/>
                <w:szCs w:val="20"/>
              </w:rPr>
            </w:pPr>
            <w:r w:rsidRPr="0058548B">
              <w:rPr>
                <w:bCs w:val="0"/>
                <w:sz w:val="20"/>
                <w:szCs w:val="20"/>
              </w:rPr>
              <w:t>Improvável</w:t>
            </w:r>
            <w:r w:rsidRPr="0058548B">
              <w:rPr>
                <w:b w:val="0"/>
                <w:sz w:val="20"/>
                <w:szCs w:val="20"/>
              </w:rPr>
              <w:t xml:space="preserve">. </w:t>
            </w:r>
            <w:r w:rsidRPr="0058548B">
              <w:rPr>
                <w:sz w:val="20"/>
                <w:szCs w:val="20"/>
              </w:rPr>
              <w:t xml:space="preserve">Pode ocorrer em </w:t>
            </w:r>
            <w:r w:rsidRPr="0058548B">
              <w:rPr>
                <w:b w:val="0"/>
                <w:spacing w:val="-3"/>
                <w:sz w:val="20"/>
                <w:szCs w:val="20"/>
              </w:rPr>
              <w:t xml:space="preserve">circunstâncias </w:t>
            </w:r>
            <w:r w:rsidRPr="0058548B">
              <w:rPr>
                <w:b w:val="0"/>
                <w:sz w:val="20"/>
                <w:szCs w:val="20"/>
              </w:rPr>
              <w:t>excepcionais.</w:t>
            </w:r>
          </w:p>
        </w:tc>
        <w:tc>
          <w:tcPr>
            <w:tcW w:w="1000" w:type="pct"/>
            <w:tcBorders>
              <w:top w:val="single" w:sz="12" w:space="0" w:color="FFFFFF" w:themeColor="background1"/>
              <w:left w:val="single" w:sz="8" w:space="0" w:color="F2F2F2" w:themeColor="background1" w:themeShade="F2"/>
              <w:bottom w:val="single" w:sz="12" w:space="0" w:color="FFFFFF" w:themeColor="background1"/>
              <w:right w:val="single" w:sz="8" w:space="0" w:color="F2F2F2" w:themeColor="background1" w:themeShade="F2"/>
            </w:tcBorders>
            <w:shd w:val="clear" w:color="auto" w:fill="D9D9D9" w:themeFill="background1" w:themeFillShade="D9"/>
            <w:hideMark/>
          </w:tcPr>
          <w:p w:rsidR="00534B44" w:rsidRPr="0058548B" w:rsidRDefault="00534B44" w:rsidP="00CA0338">
            <w:pPr>
              <w:cnfStyle w:val="000000100000"/>
              <w:rPr>
                <w:bCs/>
                <w:sz w:val="20"/>
                <w:szCs w:val="20"/>
              </w:rPr>
            </w:pPr>
            <w:r w:rsidRPr="0058548B">
              <w:rPr>
                <w:b/>
                <w:sz w:val="20"/>
                <w:szCs w:val="20"/>
              </w:rPr>
              <w:t xml:space="preserve">Rara </w:t>
            </w:r>
            <w:r w:rsidRPr="0058548B">
              <w:rPr>
                <w:sz w:val="20"/>
                <w:szCs w:val="20"/>
              </w:rPr>
              <w:t>possibilidade de ocorrer.</w:t>
            </w:r>
          </w:p>
        </w:tc>
        <w:tc>
          <w:tcPr>
            <w:tcW w:w="903" w:type="pct"/>
            <w:tcBorders>
              <w:top w:val="single" w:sz="12" w:space="0" w:color="FFFFFF" w:themeColor="background1"/>
              <w:left w:val="single" w:sz="8" w:space="0" w:color="F2F2F2" w:themeColor="background1" w:themeShade="F2"/>
              <w:bottom w:val="single" w:sz="12" w:space="0" w:color="FFFFFF" w:themeColor="background1"/>
              <w:right w:val="single" w:sz="8" w:space="0" w:color="F2F2F2" w:themeColor="background1" w:themeShade="F2"/>
            </w:tcBorders>
            <w:shd w:val="clear" w:color="auto" w:fill="D9D9D9" w:themeFill="background1" w:themeFillShade="D9"/>
            <w:hideMark/>
          </w:tcPr>
          <w:p w:rsidR="00534B44" w:rsidRPr="0058548B" w:rsidRDefault="00534B44" w:rsidP="00CA0338">
            <w:pPr>
              <w:cnfStyle w:val="000000100000"/>
              <w:rPr>
                <w:bCs/>
                <w:sz w:val="20"/>
                <w:szCs w:val="20"/>
              </w:rPr>
            </w:pPr>
            <w:r w:rsidRPr="0058548B">
              <w:rPr>
                <w:b/>
                <w:sz w:val="20"/>
                <w:szCs w:val="20"/>
              </w:rPr>
              <w:t xml:space="preserve">Possível. </w:t>
            </w:r>
            <w:r w:rsidRPr="0058548B">
              <w:rPr>
                <w:sz w:val="20"/>
                <w:szCs w:val="20"/>
              </w:rPr>
              <w:t xml:space="preserve">Poderá </w:t>
            </w:r>
            <w:r w:rsidRPr="0058548B">
              <w:rPr>
                <w:b/>
                <w:sz w:val="20"/>
                <w:szCs w:val="20"/>
              </w:rPr>
              <w:t xml:space="preserve">ocorrer. </w:t>
            </w:r>
            <w:r w:rsidRPr="0058548B">
              <w:rPr>
                <w:bCs/>
                <w:sz w:val="20"/>
                <w:szCs w:val="20"/>
              </w:rPr>
              <w:t>As circunstâncias apontam uma possibilidade moderada.</w:t>
            </w:r>
          </w:p>
        </w:tc>
        <w:tc>
          <w:tcPr>
            <w:tcW w:w="1211" w:type="pct"/>
            <w:tcBorders>
              <w:top w:val="single" w:sz="12" w:space="0" w:color="FFFFFF" w:themeColor="background1"/>
              <w:left w:val="single" w:sz="8" w:space="0" w:color="F2F2F2" w:themeColor="background1" w:themeShade="F2"/>
              <w:bottom w:val="single" w:sz="12" w:space="0" w:color="FFFFFF" w:themeColor="background1"/>
              <w:right w:val="single" w:sz="8" w:space="0" w:color="F2F2F2" w:themeColor="background1" w:themeShade="F2"/>
            </w:tcBorders>
            <w:shd w:val="clear" w:color="auto" w:fill="D9D9D9" w:themeFill="background1" w:themeFillShade="D9"/>
            <w:hideMark/>
          </w:tcPr>
          <w:p w:rsidR="00534B44" w:rsidRPr="0058548B" w:rsidRDefault="00534B44" w:rsidP="00CA0338">
            <w:pPr>
              <w:cnfStyle w:val="000000100000"/>
              <w:rPr>
                <w:bCs/>
                <w:sz w:val="20"/>
                <w:szCs w:val="20"/>
              </w:rPr>
            </w:pPr>
            <w:r w:rsidRPr="0058548B">
              <w:rPr>
                <w:b/>
                <w:sz w:val="20"/>
                <w:szCs w:val="20"/>
              </w:rPr>
              <w:t xml:space="preserve">Provável. Deve </w:t>
            </w:r>
            <w:r w:rsidRPr="0058548B">
              <w:rPr>
                <w:sz w:val="20"/>
                <w:szCs w:val="20"/>
              </w:rPr>
              <w:t xml:space="preserve">ocorrer em </w:t>
            </w:r>
            <w:r w:rsidRPr="0058548B">
              <w:rPr>
                <w:b/>
                <w:sz w:val="20"/>
                <w:szCs w:val="20"/>
              </w:rPr>
              <w:t>algum momento. Aqui as circunstâncias apontam fortemente para essa possibilidade.</w:t>
            </w:r>
          </w:p>
        </w:tc>
        <w:tc>
          <w:tcPr>
            <w:tcW w:w="886" w:type="pct"/>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D9D9D9" w:themeFill="background1" w:themeFillShade="D9"/>
            <w:hideMark/>
          </w:tcPr>
          <w:p w:rsidR="00534B44" w:rsidRPr="0058548B" w:rsidRDefault="00534B44" w:rsidP="00CA0338">
            <w:pPr>
              <w:pStyle w:val="TableParagraph"/>
              <w:spacing w:line="272" w:lineRule="exact"/>
              <w:cnfStyle w:val="000000100000"/>
              <w:rPr>
                <w:sz w:val="20"/>
                <w:szCs w:val="20"/>
              </w:rPr>
            </w:pPr>
            <w:r w:rsidRPr="0058548B">
              <w:rPr>
                <w:b/>
                <w:sz w:val="20"/>
                <w:szCs w:val="20"/>
              </w:rPr>
              <w:t xml:space="preserve">Praticamente Certo. </w:t>
            </w:r>
            <w:r w:rsidRPr="0058548B">
              <w:rPr>
                <w:sz w:val="20"/>
                <w:szCs w:val="20"/>
              </w:rPr>
              <w:t>Em algum momento ocorrerá o</w:t>
            </w:r>
          </w:p>
          <w:p w:rsidR="00534B44" w:rsidRPr="0058548B" w:rsidRDefault="00534B44" w:rsidP="00CA0338">
            <w:pPr>
              <w:cnfStyle w:val="000000100000"/>
              <w:rPr>
                <w:bCs/>
                <w:sz w:val="20"/>
                <w:szCs w:val="20"/>
              </w:rPr>
            </w:pPr>
            <w:r w:rsidRPr="0058548B">
              <w:rPr>
                <w:sz w:val="20"/>
                <w:szCs w:val="20"/>
              </w:rPr>
              <w:t>risco.</w:t>
            </w:r>
          </w:p>
        </w:tc>
      </w:tr>
    </w:tbl>
    <w:p w:rsidR="00534B44" w:rsidRDefault="00534B44" w:rsidP="00534B44">
      <w:pPr>
        <w:adjustRightInd w:val="0"/>
        <w:spacing w:after="60"/>
        <w:rPr>
          <w:b/>
          <w:bCs/>
          <w:sz w:val="24"/>
          <w:szCs w:val="24"/>
        </w:rPr>
      </w:pPr>
    </w:p>
    <w:p w:rsidR="00534B44" w:rsidRDefault="00534B44" w:rsidP="007A5DF7">
      <w:pPr>
        <w:spacing w:before="60" w:after="120" w:line="360" w:lineRule="auto"/>
        <w:ind w:firstLine="720"/>
        <w:jc w:val="both"/>
        <w:rPr>
          <w:b/>
          <w:bCs/>
          <w:sz w:val="24"/>
          <w:szCs w:val="24"/>
        </w:rPr>
      </w:pPr>
      <w:r>
        <w:rPr>
          <w:b/>
          <w:bCs/>
          <w:sz w:val="24"/>
          <w:szCs w:val="24"/>
        </w:rPr>
        <w:t>Identificar e Avaliar os Controles Existentes</w:t>
      </w:r>
    </w:p>
    <w:p w:rsidR="00534B44" w:rsidRDefault="00534B44" w:rsidP="00534B44">
      <w:pPr>
        <w:adjustRightInd w:val="0"/>
        <w:spacing w:after="60"/>
        <w:rPr>
          <w:b/>
          <w:bCs/>
          <w:sz w:val="24"/>
          <w:szCs w:val="24"/>
        </w:rPr>
      </w:pPr>
    </w:p>
    <w:p w:rsidR="00534B44" w:rsidRDefault="00534B44" w:rsidP="007A5DF7">
      <w:pPr>
        <w:spacing w:before="60" w:after="120" w:line="360" w:lineRule="auto"/>
        <w:ind w:firstLine="720"/>
        <w:jc w:val="both"/>
        <w:rPr>
          <w:sz w:val="24"/>
          <w:szCs w:val="24"/>
        </w:rPr>
      </w:pPr>
      <w:r w:rsidRPr="00DD530A">
        <w:rPr>
          <w:sz w:val="24"/>
          <w:szCs w:val="24"/>
        </w:rPr>
        <w:t>Para</w:t>
      </w:r>
      <w:r>
        <w:rPr>
          <w:sz w:val="24"/>
          <w:szCs w:val="24"/>
        </w:rPr>
        <w:t xml:space="preserve"> se obter o risco residual faz-se necessário identificar os controles existentes e avaliar o seu nível de confiança, aplicando-se o Fator de Avaliação do Controle</w:t>
      </w:r>
      <w:r w:rsidR="0036245C">
        <w:rPr>
          <w:sz w:val="24"/>
          <w:szCs w:val="24"/>
        </w:rPr>
        <w:t>-</w:t>
      </w:r>
      <w:r>
        <w:rPr>
          <w:sz w:val="24"/>
          <w:szCs w:val="24"/>
        </w:rPr>
        <w:t>FAC ao valor total obtido na avaliação do risco inerente (impacto x probabilidade), conforme a seguir:</w:t>
      </w:r>
    </w:p>
    <w:p w:rsidR="00534B44" w:rsidRDefault="00534B44" w:rsidP="00534B44">
      <w:pPr>
        <w:adjustRightInd w:val="0"/>
        <w:spacing w:after="60"/>
        <w:rPr>
          <w:sz w:val="24"/>
          <w:szCs w:val="24"/>
        </w:rPr>
      </w:pPr>
      <w:r w:rsidRPr="00684C99">
        <w:rPr>
          <w:noProof/>
          <w:sz w:val="26"/>
          <w:lang w:eastAsia="pt-BR"/>
        </w:rPr>
        <w:drawing>
          <wp:inline distT="0" distB="0" distL="0" distR="0">
            <wp:extent cx="5579745" cy="2261937"/>
            <wp:effectExtent l="0" t="0" r="1905" b="508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84264" cy="2263769"/>
                    </a:xfrm>
                    <a:prstGeom prst="rect">
                      <a:avLst/>
                    </a:prstGeom>
                    <a:noFill/>
                    <a:ln>
                      <a:noFill/>
                    </a:ln>
                  </pic:spPr>
                </pic:pic>
              </a:graphicData>
            </a:graphic>
          </wp:inline>
        </w:drawing>
      </w:r>
    </w:p>
    <w:p w:rsidR="00534B44" w:rsidRDefault="00534B44" w:rsidP="00534B44">
      <w:pPr>
        <w:adjustRightInd w:val="0"/>
        <w:spacing w:after="60"/>
        <w:rPr>
          <w:b/>
          <w:bCs/>
          <w:sz w:val="24"/>
          <w:szCs w:val="24"/>
        </w:rPr>
      </w:pPr>
    </w:p>
    <w:p w:rsidR="00534B44" w:rsidRDefault="00534B44" w:rsidP="00534B44">
      <w:pPr>
        <w:adjustRightInd w:val="0"/>
        <w:spacing w:after="60"/>
        <w:rPr>
          <w:b/>
          <w:bCs/>
          <w:sz w:val="24"/>
          <w:szCs w:val="24"/>
        </w:rPr>
      </w:pPr>
      <w:r w:rsidRPr="005D25AA">
        <w:rPr>
          <w:noProof/>
          <w:lang w:eastAsia="pt-BR"/>
        </w:rPr>
        <w:lastRenderedPageBreak/>
        <w:drawing>
          <wp:inline distT="0" distB="0" distL="0" distR="0">
            <wp:extent cx="5760085" cy="1712494"/>
            <wp:effectExtent l="0" t="0" r="0" b="254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8436" cy="1714977"/>
                    </a:xfrm>
                    <a:prstGeom prst="rect">
                      <a:avLst/>
                    </a:prstGeom>
                    <a:noFill/>
                    <a:ln>
                      <a:noFill/>
                    </a:ln>
                  </pic:spPr>
                </pic:pic>
              </a:graphicData>
            </a:graphic>
          </wp:inline>
        </w:drawing>
      </w:r>
    </w:p>
    <w:p w:rsidR="00534B44" w:rsidRPr="0065102A" w:rsidRDefault="00534B44" w:rsidP="00534B44">
      <w:pPr>
        <w:adjustRightInd w:val="0"/>
        <w:spacing w:after="60"/>
        <w:rPr>
          <w:b/>
          <w:bCs/>
          <w:sz w:val="24"/>
          <w:szCs w:val="24"/>
        </w:rPr>
      </w:pPr>
    </w:p>
    <w:p w:rsidR="00534B44" w:rsidRPr="0056264A" w:rsidRDefault="00534B44" w:rsidP="007A5DF7">
      <w:pPr>
        <w:spacing w:before="60" w:after="120" w:line="360" w:lineRule="auto"/>
        <w:ind w:firstLine="720"/>
        <w:jc w:val="both"/>
        <w:rPr>
          <w:sz w:val="24"/>
          <w:szCs w:val="24"/>
        </w:rPr>
      </w:pPr>
      <w:r>
        <w:rPr>
          <w:sz w:val="24"/>
          <w:szCs w:val="24"/>
        </w:rPr>
        <w:t xml:space="preserve">Após obtido o valor do risco inerente, impacto x probabilidade, identifique, registre e avalie os controles existentes para se chegar ao risco residual. </w:t>
      </w:r>
      <w:r w:rsidRPr="0056264A">
        <w:rPr>
          <w:sz w:val="24"/>
          <w:szCs w:val="24"/>
        </w:rPr>
        <w:t>Também nesta etapa identifi</w:t>
      </w:r>
      <w:r w:rsidR="0036245C">
        <w:rPr>
          <w:sz w:val="24"/>
          <w:szCs w:val="24"/>
        </w:rPr>
        <w:t>que</w:t>
      </w:r>
      <w:r w:rsidRPr="0056264A">
        <w:rPr>
          <w:sz w:val="24"/>
          <w:szCs w:val="24"/>
        </w:rPr>
        <w:t xml:space="preserve"> os controles existentes para cada evento e risco e realiz</w:t>
      </w:r>
      <w:r w:rsidR="0036245C">
        <w:rPr>
          <w:sz w:val="24"/>
          <w:szCs w:val="24"/>
        </w:rPr>
        <w:t>e</w:t>
      </w:r>
      <w:r w:rsidRPr="0056264A">
        <w:rPr>
          <w:sz w:val="24"/>
          <w:szCs w:val="24"/>
        </w:rPr>
        <w:t xml:space="preserve"> a sua avaliação quanto ao desenho e à operação.</w:t>
      </w:r>
    </w:p>
    <w:p w:rsidR="00534B44" w:rsidRPr="0056264A" w:rsidRDefault="00534B44" w:rsidP="00B0328A">
      <w:pPr>
        <w:spacing w:before="60" w:after="120" w:line="360" w:lineRule="auto"/>
        <w:jc w:val="both"/>
        <w:rPr>
          <w:sz w:val="24"/>
          <w:szCs w:val="24"/>
        </w:rPr>
      </w:pPr>
    </w:p>
    <w:p w:rsidR="00534B44" w:rsidRPr="00F30895" w:rsidRDefault="00534B44" w:rsidP="007A5DF7">
      <w:pPr>
        <w:spacing w:before="60" w:after="120" w:line="360" w:lineRule="auto"/>
        <w:ind w:firstLine="720"/>
        <w:jc w:val="both"/>
        <w:rPr>
          <w:b/>
          <w:bCs/>
          <w:sz w:val="24"/>
          <w:szCs w:val="24"/>
        </w:rPr>
      </w:pPr>
      <w:r w:rsidRPr="00F30895">
        <w:rPr>
          <w:b/>
          <w:bCs/>
          <w:sz w:val="24"/>
          <w:szCs w:val="24"/>
        </w:rPr>
        <w:t>Identificar e Avaliar os Controles</w:t>
      </w:r>
    </w:p>
    <w:p w:rsidR="00534B44" w:rsidRPr="0056264A" w:rsidRDefault="00534B44" w:rsidP="00534B44">
      <w:pPr>
        <w:adjustRightInd w:val="0"/>
        <w:spacing w:after="60"/>
        <w:rPr>
          <w:sz w:val="24"/>
          <w:szCs w:val="24"/>
        </w:rPr>
      </w:pPr>
    </w:p>
    <w:p w:rsidR="00534B44" w:rsidRPr="0056264A" w:rsidRDefault="00534B44" w:rsidP="00B0328A">
      <w:pPr>
        <w:spacing w:before="60" w:after="120" w:line="360" w:lineRule="auto"/>
        <w:ind w:firstLine="720"/>
        <w:jc w:val="both"/>
        <w:rPr>
          <w:sz w:val="24"/>
          <w:szCs w:val="24"/>
        </w:rPr>
      </w:pPr>
      <w:r w:rsidRPr="0056264A">
        <w:rPr>
          <w:sz w:val="24"/>
          <w:szCs w:val="24"/>
        </w:rPr>
        <w:t>Controles internos da gestão é o conjunto de regras, procedimentos, diretrizes, protocolos, rotinas de sistemas informatizados, conferências e trâmites de documentos e informações, entre outros, operacionalizados de forma integrada pela direção e pelo corpo de servidores das organizações, destinados a enfrentar os riscos e fornecer segurança razoável na consecução da missão da entidade (Art. V, IN Conjunta MP/CGU Nº 01/2016).</w:t>
      </w:r>
    </w:p>
    <w:p w:rsidR="00534B44" w:rsidRPr="0056264A" w:rsidRDefault="00534B44" w:rsidP="00534B44">
      <w:pPr>
        <w:adjustRightInd w:val="0"/>
        <w:spacing w:after="60"/>
        <w:rPr>
          <w:b/>
          <w:bCs/>
          <w:sz w:val="24"/>
          <w:szCs w:val="24"/>
        </w:rPr>
      </w:pPr>
      <w:r w:rsidRPr="0056264A">
        <w:rPr>
          <w:b/>
          <w:bCs/>
          <w:sz w:val="24"/>
          <w:szCs w:val="24"/>
        </w:rPr>
        <w:t>Mensurar Risco Residual</w:t>
      </w:r>
    </w:p>
    <w:p w:rsidR="00534B44" w:rsidRPr="0056264A" w:rsidRDefault="00534B44" w:rsidP="00534B44">
      <w:pPr>
        <w:adjustRightInd w:val="0"/>
        <w:spacing w:after="60"/>
        <w:rPr>
          <w:b/>
          <w:bCs/>
          <w:sz w:val="24"/>
          <w:szCs w:val="24"/>
        </w:rPr>
      </w:pPr>
    </w:p>
    <w:p w:rsidR="00534B44" w:rsidRPr="00C20784" w:rsidRDefault="00534B44" w:rsidP="007A5DF7">
      <w:pPr>
        <w:spacing w:before="60" w:after="120" w:line="360" w:lineRule="auto"/>
        <w:ind w:firstLine="720"/>
        <w:jc w:val="both"/>
        <w:rPr>
          <w:sz w:val="24"/>
          <w:szCs w:val="24"/>
        </w:rPr>
      </w:pPr>
      <w:r w:rsidRPr="00C20784">
        <w:rPr>
          <w:sz w:val="24"/>
          <w:szCs w:val="24"/>
        </w:rPr>
        <w:t>Risco residual é o risco que uma organização está exposta após a implementação de ações gerenciais para o tratamento do risco. (Art. XIV, IN Conjunta MP/CGU Nº 01/2016).Aplique novamente a Matriz de Risco (impacto x probabilidade) considerando, neste momento, os controles identificados e o resultado da sua avaliação.</w:t>
      </w:r>
    </w:p>
    <w:p w:rsidR="00534B44" w:rsidRPr="00C20784" w:rsidRDefault="00534B44" w:rsidP="00F30895">
      <w:pPr>
        <w:adjustRightInd w:val="0"/>
        <w:spacing w:after="60"/>
        <w:jc w:val="both"/>
        <w:rPr>
          <w:sz w:val="24"/>
          <w:szCs w:val="24"/>
        </w:rPr>
      </w:pPr>
    </w:p>
    <w:p w:rsidR="00534B44" w:rsidRDefault="00534B44" w:rsidP="00534B44">
      <w:pPr>
        <w:tabs>
          <w:tab w:val="left" w:pos="1025"/>
        </w:tabs>
        <w:jc w:val="both"/>
        <w:rPr>
          <w:rFonts w:ascii="Arial" w:hAnsi="Arial" w:cs="Arial"/>
          <w:sz w:val="24"/>
          <w:szCs w:val="24"/>
        </w:rPr>
      </w:pPr>
    </w:p>
    <w:p w:rsidR="00043E05" w:rsidRDefault="00043E05" w:rsidP="00534B44">
      <w:pPr>
        <w:tabs>
          <w:tab w:val="left" w:pos="1025"/>
        </w:tabs>
        <w:jc w:val="both"/>
        <w:rPr>
          <w:rFonts w:ascii="Arial" w:hAnsi="Arial" w:cs="Arial"/>
          <w:sz w:val="24"/>
          <w:szCs w:val="24"/>
        </w:rPr>
      </w:pPr>
    </w:p>
    <w:p w:rsidR="00043E05" w:rsidRDefault="00043E05" w:rsidP="00534B44">
      <w:pPr>
        <w:tabs>
          <w:tab w:val="left" w:pos="1025"/>
        </w:tabs>
        <w:jc w:val="both"/>
        <w:rPr>
          <w:rFonts w:ascii="Arial" w:hAnsi="Arial" w:cs="Arial"/>
          <w:sz w:val="24"/>
          <w:szCs w:val="24"/>
        </w:rPr>
      </w:pPr>
    </w:p>
    <w:p w:rsidR="00043E05" w:rsidRDefault="00043E05" w:rsidP="00534B44">
      <w:pPr>
        <w:tabs>
          <w:tab w:val="left" w:pos="1025"/>
        </w:tabs>
        <w:jc w:val="both"/>
        <w:rPr>
          <w:rFonts w:ascii="Arial" w:hAnsi="Arial" w:cs="Arial"/>
          <w:sz w:val="24"/>
          <w:szCs w:val="24"/>
        </w:rPr>
      </w:pPr>
    </w:p>
    <w:p w:rsidR="00043E05" w:rsidRDefault="00043E05" w:rsidP="00534B44">
      <w:pPr>
        <w:tabs>
          <w:tab w:val="left" w:pos="1025"/>
        </w:tabs>
        <w:jc w:val="both"/>
        <w:rPr>
          <w:rFonts w:ascii="Arial" w:hAnsi="Arial" w:cs="Arial"/>
          <w:sz w:val="24"/>
          <w:szCs w:val="24"/>
        </w:rPr>
      </w:pPr>
    </w:p>
    <w:p w:rsidR="00043E05" w:rsidRDefault="00043E05" w:rsidP="00534B44">
      <w:pPr>
        <w:tabs>
          <w:tab w:val="left" w:pos="1025"/>
        </w:tabs>
        <w:jc w:val="both"/>
        <w:rPr>
          <w:rFonts w:ascii="Arial" w:hAnsi="Arial" w:cs="Arial"/>
          <w:sz w:val="24"/>
          <w:szCs w:val="24"/>
        </w:rPr>
      </w:pPr>
    </w:p>
    <w:p w:rsidR="007A5DF7" w:rsidRDefault="007A5DF7" w:rsidP="00D265E0">
      <w:pPr>
        <w:pStyle w:val="Ttulo1"/>
        <w:spacing w:before="77"/>
        <w:ind w:left="0"/>
        <w:rPr>
          <w:color w:val="2D74B5"/>
        </w:rPr>
      </w:pPr>
    </w:p>
    <w:p w:rsidR="00B93FC6" w:rsidRDefault="00B93FC6" w:rsidP="00B93FC6">
      <w:pPr>
        <w:pStyle w:val="Ttulo1"/>
        <w:spacing w:before="120" w:after="120"/>
        <w:ind w:left="0"/>
        <w:rPr>
          <w:color w:val="2D74B5"/>
        </w:rPr>
      </w:pPr>
      <w:bookmarkStart w:id="35" w:name="_Toc67810505"/>
      <w:r>
        <w:rPr>
          <w:color w:val="2D74B5"/>
        </w:rPr>
        <w:lastRenderedPageBreak/>
        <w:t>ANEXO II – FLUXOGRAMA: GESTÃO DE RISCOS</w:t>
      </w:r>
      <w:bookmarkEnd w:id="35"/>
    </w:p>
    <w:p w:rsidR="00B93FC6" w:rsidRDefault="00B93FC6" w:rsidP="006F2BB0">
      <w:pPr>
        <w:pStyle w:val="Ttulo1"/>
        <w:spacing w:before="120" w:after="120"/>
        <w:ind w:left="0"/>
        <w:rPr>
          <w:color w:val="2D74B5"/>
        </w:rPr>
      </w:pPr>
    </w:p>
    <w:p w:rsidR="00B93FC6" w:rsidRDefault="00B93FC6" w:rsidP="006F2BB0">
      <w:pPr>
        <w:pStyle w:val="Ttulo1"/>
        <w:spacing w:before="120" w:after="120"/>
        <w:ind w:left="0"/>
        <w:rPr>
          <w:color w:val="2D74B5"/>
        </w:rPr>
      </w:pPr>
      <w:bookmarkStart w:id="36" w:name="_Toc67810506"/>
      <w:r>
        <w:rPr>
          <w:noProof/>
          <w:lang w:eastAsia="pt-BR"/>
        </w:rPr>
        <w:drawing>
          <wp:inline distT="0" distB="0" distL="0" distR="0">
            <wp:extent cx="5579745" cy="3683000"/>
            <wp:effectExtent l="0" t="0" r="190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579745" cy="3683000"/>
                    </a:xfrm>
                    <a:prstGeom prst="rect">
                      <a:avLst/>
                    </a:prstGeom>
                  </pic:spPr>
                </pic:pic>
              </a:graphicData>
            </a:graphic>
          </wp:inline>
        </w:drawing>
      </w:r>
      <w:bookmarkEnd w:id="36"/>
    </w:p>
    <w:p w:rsidR="00B93FC6" w:rsidRDefault="00B93FC6" w:rsidP="006F2BB0">
      <w:pPr>
        <w:pStyle w:val="Ttulo1"/>
        <w:spacing w:before="120" w:after="120"/>
        <w:ind w:left="0"/>
        <w:rPr>
          <w:color w:val="2D74B5"/>
        </w:rPr>
      </w:pPr>
    </w:p>
    <w:p w:rsidR="00B93FC6" w:rsidRDefault="00B93FC6" w:rsidP="006F2BB0">
      <w:pPr>
        <w:pStyle w:val="Ttulo1"/>
        <w:spacing w:before="120" w:after="120"/>
        <w:ind w:left="0"/>
        <w:rPr>
          <w:color w:val="2D74B5"/>
        </w:rPr>
      </w:pPr>
    </w:p>
    <w:p w:rsidR="00B93FC6" w:rsidRDefault="00B93FC6" w:rsidP="006F2BB0">
      <w:pPr>
        <w:pStyle w:val="Ttulo1"/>
        <w:spacing w:before="120" w:after="120"/>
        <w:ind w:left="0"/>
        <w:rPr>
          <w:color w:val="2D74B5"/>
        </w:rPr>
      </w:pPr>
    </w:p>
    <w:p w:rsidR="00B93FC6" w:rsidRDefault="00B93FC6" w:rsidP="006F2BB0">
      <w:pPr>
        <w:pStyle w:val="Ttulo1"/>
        <w:spacing w:before="120" w:after="120"/>
        <w:ind w:left="0"/>
        <w:rPr>
          <w:color w:val="2D74B5"/>
        </w:rPr>
      </w:pPr>
    </w:p>
    <w:p w:rsidR="00B93FC6" w:rsidRDefault="00B93FC6" w:rsidP="006F2BB0">
      <w:pPr>
        <w:pStyle w:val="Ttulo1"/>
        <w:spacing w:before="120" w:after="120"/>
        <w:ind w:left="0"/>
        <w:rPr>
          <w:color w:val="2D74B5"/>
        </w:rPr>
      </w:pPr>
    </w:p>
    <w:p w:rsidR="00B93FC6" w:rsidRDefault="00B93FC6" w:rsidP="006F2BB0">
      <w:pPr>
        <w:pStyle w:val="Ttulo1"/>
        <w:spacing w:before="120" w:after="120"/>
        <w:ind w:left="0"/>
        <w:rPr>
          <w:color w:val="2D74B5"/>
        </w:rPr>
      </w:pPr>
    </w:p>
    <w:p w:rsidR="00B93FC6" w:rsidRDefault="00B93FC6" w:rsidP="006F2BB0">
      <w:pPr>
        <w:pStyle w:val="Ttulo1"/>
        <w:spacing w:before="120" w:after="120"/>
        <w:ind w:left="0"/>
        <w:rPr>
          <w:color w:val="2D74B5"/>
        </w:rPr>
      </w:pPr>
    </w:p>
    <w:p w:rsidR="00B93FC6" w:rsidRDefault="00B93FC6" w:rsidP="006F2BB0">
      <w:pPr>
        <w:pStyle w:val="Ttulo1"/>
        <w:spacing w:before="120" w:after="120"/>
        <w:ind w:left="0"/>
        <w:rPr>
          <w:color w:val="2D74B5"/>
        </w:rPr>
      </w:pPr>
    </w:p>
    <w:p w:rsidR="00B93FC6" w:rsidRDefault="00B93FC6" w:rsidP="006F2BB0">
      <w:pPr>
        <w:pStyle w:val="Ttulo1"/>
        <w:spacing w:before="120" w:after="120"/>
        <w:ind w:left="0"/>
        <w:rPr>
          <w:color w:val="2D74B5"/>
        </w:rPr>
      </w:pPr>
    </w:p>
    <w:p w:rsidR="00B93FC6" w:rsidRDefault="00B93FC6" w:rsidP="006F2BB0">
      <w:pPr>
        <w:pStyle w:val="Ttulo1"/>
        <w:spacing w:before="120" w:after="120"/>
        <w:ind w:left="0"/>
        <w:rPr>
          <w:color w:val="2D74B5"/>
        </w:rPr>
      </w:pPr>
    </w:p>
    <w:p w:rsidR="00B93FC6" w:rsidRDefault="00B93FC6" w:rsidP="006F2BB0">
      <w:pPr>
        <w:pStyle w:val="Ttulo1"/>
        <w:spacing w:before="120" w:after="120"/>
        <w:ind w:left="0"/>
        <w:rPr>
          <w:color w:val="2D74B5"/>
        </w:rPr>
      </w:pPr>
    </w:p>
    <w:p w:rsidR="00B93FC6" w:rsidRDefault="00B93FC6" w:rsidP="006F2BB0">
      <w:pPr>
        <w:pStyle w:val="Ttulo1"/>
        <w:spacing w:before="120" w:after="120"/>
        <w:ind w:left="0"/>
        <w:rPr>
          <w:color w:val="2D74B5"/>
        </w:rPr>
      </w:pPr>
    </w:p>
    <w:p w:rsidR="00B93FC6" w:rsidRDefault="00B93FC6" w:rsidP="006F2BB0">
      <w:pPr>
        <w:pStyle w:val="Ttulo1"/>
        <w:spacing w:before="120" w:after="120"/>
        <w:ind w:left="0"/>
        <w:rPr>
          <w:color w:val="2D74B5"/>
        </w:rPr>
      </w:pPr>
    </w:p>
    <w:p w:rsidR="00B93FC6" w:rsidRDefault="00B93FC6" w:rsidP="006F2BB0">
      <w:pPr>
        <w:pStyle w:val="Ttulo1"/>
        <w:spacing w:before="120" w:after="120"/>
        <w:ind w:left="0"/>
        <w:rPr>
          <w:color w:val="2D74B5"/>
        </w:rPr>
      </w:pPr>
    </w:p>
    <w:p w:rsidR="00B93FC6" w:rsidRDefault="00B93FC6" w:rsidP="006F2BB0">
      <w:pPr>
        <w:pStyle w:val="Ttulo1"/>
        <w:spacing w:before="120" w:after="120"/>
        <w:ind w:left="0"/>
        <w:rPr>
          <w:color w:val="2D74B5"/>
        </w:rPr>
      </w:pPr>
    </w:p>
    <w:p w:rsidR="006F2BB0" w:rsidRDefault="006F2BB0" w:rsidP="006F2BB0">
      <w:pPr>
        <w:pStyle w:val="Ttulo1"/>
        <w:spacing w:before="120" w:after="120"/>
        <w:ind w:left="0"/>
        <w:rPr>
          <w:color w:val="2D74B5"/>
        </w:rPr>
      </w:pPr>
      <w:bookmarkStart w:id="37" w:name="_Toc67810507"/>
      <w:r>
        <w:rPr>
          <w:color w:val="2D74B5"/>
        </w:rPr>
        <w:lastRenderedPageBreak/>
        <w:t>ANEXO II</w:t>
      </w:r>
      <w:r w:rsidR="00B93FC6">
        <w:rPr>
          <w:color w:val="2D74B5"/>
        </w:rPr>
        <w:t>I</w:t>
      </w:r>
      <w:r>
        <w:rPr>
          <w:color w:val="2D74B5"/>
        </w:rPr>
        <w:t xml:space="preserve"> – </w:t>
      </w:r>
      <w:r w:rsidR="00212B2D">
        <w:rPr>
          <w:color w:val="2D74B5"/>
        </w:rPr>
        <w:t>ATRIBUIÇÕES E COMPETÊNCIAS DOS ATORES</w:t>
      </w:r>
      <w:bookmarkEnd w:id="37"/>
    </w:p>
    <w:p w:rsidR="006F2BB0" w:rsidRDefault="006F2BB0" w:rsidP="00D265E0">
      <w:pPr>
        <w:pStyle w:val="Ttulo1"/>
        <w:spacing w:before="77"/>
        <w:ind w:left="0"/>
        <w:rPr>
          <w:color w:val="2D74B5"/>
        </w:rPr>
      </w:pPr>
    </w:p>
    <w:p w:rsidR="00735D49" w:rsidRDefault="00212B2D" w:rsidP="00D265E0">
      <w:pPr>
        <w:pStyle w:val="Ttulo1"/>
        <w:spacing w:before="77"/>
        <w:ind w:left="0"/>
        <w:rPr>
          <w:color w:val="2D74B5"/>
        </w:rPr>
      </w:pPr>
      <w:bookmarkStart w:id="38" w:name="_Toc67810508"/>
      <w:r w:rsidRPr="00212B2D">
        <w:rPr>
          <w:noProof/>
          <w:lang w:eastAsia="pt-BR"/>
        </w:rPr>
        <w:drawing>
          <wp:inline distT="0" distB="0" distL="0" distR="0">
            <wp:extent cx="5579745" cy="2575560"/>
            <wp:effectExtent l="0" t="0" r="1905"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79745" cy="2575560"/>
                    </a:xfrm>
                    <a:prstGeom prst="rect">
                      <a:avLst/>
                    </a:prstGeom>
                    <a:noFill/>
                    <a:ln>
                      <a:noFill/>
                    </a:ln>
                  </pic:spPr>
                </pic:pic>
              </a:graphicData>
            </a:graphic>
          </wp:inline>
        </w:drawing>
      </w:r>
      <w:bookmarkEnd w:id="38"/>
    </w:p>
    <w:sectPr w:rsidR="00735D49" w:rsidSect="003A6C3E">
      <w:headerReference w:type="default" r:id="rId34"/>
      <w:footerReference w:type="default" r:id="rId35"/>
      <w:pgSz w:w="11906" w:h="16838"/>
      <w:pgMar w:top="1418" w:right="1418"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F46" w:rsidRDefault="008D1F46" w:rsidP="00D265E0">
      <w:r>
        <w:separator/>
      </w:r>
    </w:p>
  </w:endnote>
  <w:endnote w:type="continuationSeparator" w:id="1">
    <w:p w:rsidR="008D1F46" w:rsidRDefault="008D1F46" w:rsidP="00D265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350727"/>
      <w:docPartObj>
        <w:docPartGallery w:val="Page Numbers (Bottom of Page)"/>
        <w:docPartUnique/>
      </w:docPartObj>
    </w:sdtPr>
    <w:sdtContent>
      <w:p w:rsidR="00514979" w:rsidRDefault="00514979">
        <w:pPr>
          <w:pStyle w:val="Rodap"/>
          <w:jc w:val="right"/>
        </w:pPr>
        <w:fldSimple w:instr="PAGE   \* MERGEFORMAT">
          <w:r>
            <w:rPr>
              <w:noProof/>
            </w:rPr>
            <w:t>2</w:t>
          </w:r>
        </w:fldSimple>
      </w:p>
    </w:sdtContent>
  </w:sdt>
  <w:p w:rsidR="00514979" w:rsidRDefault="005149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F46" w:rsidRDefault="008D1F46" w:rsidP="00D265E0">
      <w:r>
        <w:separator/>
      </w:r>
    </w:p>
  </w:footnote>
  <w:footnote w:type="continuationSeparator" w:id="1">
    <w:p w:rsidR="008D1F46" w:rsidRDefault="008D1F46" w:rsidP="00D265E0">
      <w:r>
        <w:continuationSeparator/>
      </w:r>
    </w:p>
  </w:footnote>
  <w:footnote w:id="2">
    <w:p w:rsidR="00514979" w:rsidRDefault="00514979" w:rsidP="00986FE5">
      <w:pPr>
        <w:pStyle w:val="Textodenotaderodap"/>
        <w:jc w:val="both"/>
      </w:pPr>
      <w:r>
        <w:rPr>
          <w:rStyle w:val="Refdenotaderodap"/>
        </w:rPr>
        <w:footnoteRef/>
      </w:r>
      <w:r w:rsidRPr="008F6573">
        <w:t xml:space="preserve">Análise SWOT é uma </w:t>
      </w:r>
      <w:r w:rsidRPr="008F6573">
        <w:rPr>
          <w:b/>
          <w:bCs/>
        </w:rPr>
        <w:t>ferramenta utilizada para fazer análise de cenário</w:t>
      </w:r>
      <w:r w:rsidRPr="008F6573">
        <w:t xml:space="preserve"> (ou análise de ambiente). As informações obtidas sobre o ambiente interno e externo, contribuem na identificação dos riscos e na escolha das respostas aos riscos.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4607529"/>
      <w:docPartObj>
        <w:docPartGallery w:val="Watermarks"/>
        <w:docPartUnique/>
      </w:docPartObj>
    </w:sdtPr>
    <w:sdtContent>
      <w:p w:rsidR="00514979" w:rsidRDefault="00514979">
        <w:pPr>
          <w:pStyle w:val="Cabealh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91267" o:spid="_x0000_s2049" type="#_x0000_t136" style="position:absolute;margin-left:0;margin-top:0;width:399.6pt;height:199.8pt;rotation:315;z-index:-25165824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sdtContent>
  </w:sdt>
  <w:p w:rsidR="00514979" w:rsidRDefault="00514979">
    <w:pPr>
      <w:pStyle w:val="Cabealho"/>
    </w:pPr>
  </w:p>
  <w:p w:rsidR="00514979" w:rsidRPr="003A6C3E" w:rsidRDefault="00514979" w:rsidP="008F59A8">
    <w:pPr>
      <w:pStyle w:val="Cabealho"/>
      <w:jc w:val="right"/>
      <w:rPr>
        <w:i/>
        <w:iCs/>
        <w:color w:val="C00000"/>
      </w:rPr>
    </w:pPr>
    <w:r w:rsidRPr="003A6C3E">
      <w:rPr>
        <w:i/>
        <w:iCs/>
        <w:color w:val="C00000"/>
      </w:rPr>
      <w:t>Metodologia de Gerenciamento de Riscos</w:t>
    </w:r>
  </w:p>
  <w:p w:rsidR="00514979" w:rsidRPr="00D4528C" w:rsidRDefault="00514979" w:rsidP="008F59A8">
    <w:pPr>
      <w:pStyle w:val="Cabealho"/>
      <w:jc w:val="right"/>
      <w:rPr>
        <w:b/>
        <w:bCs/>
        <w:i/>
        <w:iCs/>
        <w:color w:val="1F3864" w:themeColor="accent1" w:themeShade="80"/>
        <w:sz w:val="20"/>
        <w:szCs w:val="20"/>
      </w:rPr>
    </w:pPr>
    <w:r w:rsidRPr="005354B4">
      <w:rPr>
        <w:b/>
        <w:bCs/>
        <w:i/>
        <w:iCs/>
        <w:noProof/>
        <w:color w:val="4472C4" w:themeColor="accent1"/>
        <w:sz w:val="20"/>
        <w:szCs w:val="20"/>
        <w:lang w:eastAsia="pt-BR"/>
      </w:rPr>
      <w:pict>
        <v:line id="Conector reto 78" o:spid="_x0000_s2050" style="position:absolute;left:0;text-align:left;z-index:251657216;visibility:visible;mso-width-relative:margin;mso-height-relative:margin" from="-.55pt,8.35pt" to="439.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" strokecolor="#c00000" strokeweight="1.5pt">
          <v:stroke joinstyle="miter"/>
        </v:line>
      </w:pict>
    </w:r>
  </w:p>
  <w:p w:rsidR="00514979" w:rsidRDefault="0051497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E14CA"/>
    <w:multiLevelType w:val="hybridMultilevel"/>
    <w:tmpl w:val="78106A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00D6431"/>
    <w:multiLevelType w:val="hybridMultilevel"/>
    <w:tmpl w:val="EEB091F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26720B96"/>
    <w:multiLevelType w:val="hybridMultilevel"/>
    <w:tmpl w:val="5062248A"/>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nsid w:val="28EF258D"/>
    <w:multiLevelType w:val="hybridMultilevel"/>
    <w:tmpl w:val="7BC21E92"/>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3F526034"/>
    <w:multiLevelType w:val="multilevel"/>
    <w:tmpl w:val="C4266BF8"/>
    <w:styleLink w:val="Estilo4"/>
    <w:lvl w:ilvl="0">
      <w:start w:val="1"/>
      <w:numFmt w:val="decimal"/>
      <w:lvlText w:val="2.2.%1"/>
      <w:lvlJc w:val="right"/>
      <w:pPr>
        <w:ind w:left="720" w:hanging="360"/>
      </w:pPr>
      <w:rPr>
        <w:rFonts w:ascii="Times New Roman" w:hAnsi="Times New Roman" w:hint="default"/>
        <w:b w:val="0"/>
        <w:i w:val="0"/>
        <w:sz w:val="22"/>
        <w:szCs w:val="2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43D45942"/>
    <w:multiLevelType w:val="hybridMultilevel"/>
    <w:tmpl w:val="173801D0"/>
    <w:lvl w:ilvl="0" w:tplc="1F7E8BB4">
      <w:start w:val="1"/>
      <w:numFmt w:val="lowerLetter"/>
      <w:lvlText w:val="%1)"/>
      <w:lvlJc w:val="left"/>
      <w:pPr>
        <w:ind w:left="360" w:hanging="360"/>
      </w:pPr>
      <w:rPr>
        <w:rFonts w:hint="default"/>
        <w:b w:val="0"/>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45157644"/>
    <w:multiLevelType w:val="hybridMultilevel"/>
    <w:tmpl w:val="BE9E256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4EA601F5"/>
    <w:multiLevelType w:val="multilevel"/>
    <w:tmpl w:val="9A44A370"/>
    <w:lvl w:ilvl="0">
      <w:start w:val="1"/>
      <w:numFmt w:val="decimal"/>
      <w:lvlText w:val="%1."/>
      <w:lvlJc w:val="left"/>
      <w:pPr>
        <w:ind w:left="360" w:hanging="360"/>
      </w:pPr>
      <w:rPr>
        <w:rFonts w:ascii="Times New Roman" w:hAnsi="Times New Roman" w:hint="default"/>
        <w:color w:val="auto"/>
        <w:sz w:val="26"/>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4F1E71EB"/>
    <w:multiLevelType w:val="hybridMultilevel"/>
    <w:tmpl w:val="065686D6"/>
    <w:lvl w:ilvl="0" w:tplc="0FFE07B4">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62F40749"/>
    <w:multiLevelType w:val="hybridMultilevel"/>
    <w:tmpl w:val="4C524BB0"/>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10">
    <w:nsid w:val="684159C2"/>
    <w:multiLevelType w:val="hybridMultilevel"/>
    <w:tmpl w:val="7E449E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DAE6902"/>
    <w:multiLevelType w:val="hybridMultilevel"/>
    <w:tmpl w:val="B858BDB2"/>
    <w:lvl w:ilvl="0" w:tplc="0B02CFC4">
      <w:start w:val="1"/>
      <w:numFmt w:val="decimal"/>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60D11EE"/>
    <w:multiLevelType w:val="hybridMultilevel"/>
    <w:tmpl w:val="128626A8"/>
    <w:lvl w:ilvl="0" w:tplc="BBC4E4C2">
      <w:start w:val="1"/>
      <w:numFmt w:val="decimal"/>
      <w:lvlText w:val="%1."/>
      <w:lvlJc w:val="left"/>
      <w:pPr>
        <w:ind w:left="360" w:hanging="360"/>
      </w:pPr>
      <w:rPr>
        <w:rFonts w:ascii="Times New Roman" w:hAnsi="Times New Roman" w:hint="default"/>
        <w:color w:val="auto"/>
        <w:sz w:val="26"/>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7B4147A9"/>
    <w:multiLevelType w:val="hybridMultilevel"/>
    <w:tmpl w:val="E19E1E64"/>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13"/>
  </w:num>
  <w:num w:numId="2">
    <w:abstractNumId w:val="4"/>
  </w:num>
  <w:num w:numId="3">
    <w:abstractNumId w:val="7"/>
  </w:num>
  <w:num w:numId="4">
    <w:abstractNumId w:val="3"/>
  </w:num>
  <w:num w:numId="5">
    <w:abstractNumId w:val="5"/>
  </w:num>
  <w:num w:numId="6">
    <w:abstractNumId w:val="11"/>
  </w:num>
  <w:num w:numId="7">
    <w:abstractNumId w:val="12"/>
  </w:num>
  <w:num w:numId="8">
    <w:abstractNumId w:val="2"/>
  </w:num>
  <w:num w:numId="9">
    <w:abstractNumId w:val="6"/>
  </w:num>
  <w:num w:numId="10">
    <w:abstractNumId w:val="8"/>
  </w:num>
  <w:num w:numId="11">
    <w:abstractNumId w:val="10"/>
  </w:num>
  <w:num w:numId="12">
    <w:abstractNumId w:val="0"/>
  </w:num>
  <w:num w:numId="13">
    <w:abstractNumId w:val="9"/>
  </w:num>
  <w:num w:numId="14">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4096" w:nlCheck="1" w:checkStyle="0"/>
  <w:activeWritingStyle w:appName="MSWord" w:lang="en-US" w:vendorID="64" w:dllVersion="4096" w:nlCheck="1" w:checkStyle="0"/>
  <w:activeWritingStyle w:appName="MSWord" w:lang="en-US" w:vendorID="64" w:dllVersion="131078" w:nlCheck="1" w:checkStyle="1"/>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265E0"/>
    <w:rsid w:val="00002544"/>
    <w:rsid w:val="000035CA"/>
    <w:rsid w:val="00005F17"/>
    <w:rsid w:val="00007205"/>
    <w:rsid w:val="000131AF"/>
    <w:rsid w:val="0001510C"/>
    <w:rsid w:val="00020C21"/>
    <w:rsid w:val="000230EC"/>
    <w:rsid w:val="000253AB"/>
    <w:rsid w:val="00025E30"/>
    <w:rsid w:val="000264F3"/>
    <w:rsid w:val="000348C1"/>
    <w:rsid w:val="00037315"/>
    <w:rsid w:val="000420CD"/>
    <w:rsid w:val="00043E05"/>
    <w:rsid w:val="000538F4"/>
    <w:rsid w:val="00054885"/>
    <w:rsid w:val="00057DC1"/>
    <w:rsid w:val="00057E5D"/>
    <w:rsid w:val="00070966"/>
    <w:rsid w:val="00070F03"/>
    <w:rsid w:val="00072A75"/>
    <w:rsid w:val="00075251"/>
    <w:rsid w:val="00075EC1"/>
    <w:rsid w:val="000805A5"/>
    <w:rsid w:val="00080A49"/>
    <w:rsid w:val="00085AC4"/>
    <w:rsid w:val="000A0D80"/>
    <w:rsid w:val="000A4149"/>
    <w:rsid w:val="000B1E9C"/>
    <w:rsid w:val="000B4A00"/>
    <w:rsid w:val="000B7C80"/>
    <w:rsid w:val="000C0670"/>
    <w:rsid w:val="000C08EA"/>
    <w:rsid w:val="000C1DCD"/>
    <w:rsid w:val="000C1F8C"/>
    <w:rsid w:val="000C350D"/>
    <w:rsid w:val="000C61F7"/>
    <w:rsid w:val="000D0D5C"/>
    <w:rsid w:val="000D2D5E"/>
    <w:rsid w:val="000D4C55"/>
    <w:rsid w:val="000E4EF4"/>
    <w:rsid w:val="000E6CEA"/>
    <w:rsid w:val="000F11EF"/>
    <w:rsid w:val="000F22E7"/>
    <w:rsid w:val="000F4001"/>
    <w:rsid w:val="00100413"/>
    <w:rsid w:val="0010129E"/>
    <w:rsid w:val="0010184C"/>
    <w:rsid w:val="0010185F"/>
    <w:rsid w:val="00101DFF"/>
    <w:rsid w:val="0010548F"/>
    <w:rsid w:val="00106CCD"/>
    <w:rsid w:val="00110D7F"/>
    <w:rsid w:val="0012559F"/>
    <w:rsid w:val="00132981"/>
    <w:rsid w:val="00134AE7"/>
    <w:rsid w:val="0014103F"/>
    <w:rsid w:val="001567E7"/>
    <w:rsid w:val="00162533"/>
    <w:rsid w:val="001627A4"/>
    <w:rsid w:val="00175273"/>
    <w:rsid w:val="00176519"/>
    <w:rsid w:val="0018495D"/>
    <w:rsid w:val="00193490"/>
    <w:rsid w:val="001955D7"/>
    <w:rsid w:val="001A393C"/>
    <w:rsid w:val="001A55B7"/>
    <w:rsid w:val="001A591A"/>
    <w:rsid w:val="001A7AB0"/>
    <w:rsid w:val="001B1394"/>
    <w:rsid w:val="001B2FEF"/>
    <w:rsid w:val="001B54D7"/>
    <w:rsid w:val="001B6126"/>
    <w:rsid w:val="001B6F93"/>
    <w:rsid w:val="001C0C10"/>
    <w:rsid w:val="001C284A"/>
    <w:rsid w:val="001C3FEE"/>
    <w:rsid w:val="001D2A3D"/>
    <w:rsid w:val="001D3B23"/>
    <w:rsid w:val="001D7FD5"/>
    <w:rsid w:val="001E7223"/>
    <w:rsid w:val="001F1AC4"/>
    <w:rsid w:val="001F636E"/>
    <w:rsid w:val="001F69DF"/>
    <w:rsid w:val="002027EE"/>
    <w:rsid w:val="00205F96"/>
    <w:rsid w:val="00207B9B"/>
    <w:rsid w:val="00210979"/>
    <w:rsid w:val="00212B2D"/>
    <w:rsid w:val="00215056"/>
    <w:rsid w:val="00216B47"/>
    <w:rsid w:val="00220EF0"/>
    <w:rsid w:val="00221BAA"/>
    <w:rsid w:val="00230075"/>
    <w:rsid w:val="00230E61"/>
    <w:rsid w:val="002427CF"/>
    <w:rsid w:val="00243A32"/>
    <w:rsid w:val="00245F28"/>
    <w:rsid w:val="00247AB8"/>
    <w:rsid w:val="00247B65"/>
    <w:rsid w:val="00247E67"/>
    <w:rsid w:val="00251ACC"/>
    <w:rsid w:val="002544E3"/>
    <w:rsid w:val="002569A2"/>
    <w:rsid w:val="00260F25"/>
    <w:rsid w:val="00266838"/>
    <w:rsid w:val="00270790"/>
    <w:rsid w:val="00273BFE"/>
    <w:rsid w:val="002768D3"/>
    <w:rsid w:val="00281F22"/>
    <w:rsid w:val="00282AA1"/>
    <w:rsid w:val="002866CC"/>
    <w:rsid w:val="00287EC3"/>
    <w:rsid w:val="002909DE"/>
    <w:rsid w:val="00296324"/>
    <w:rsid w:val="002A2E9F"/>
    <w:rsid w:val="002C6DEB"/>
    <w:rsid w:val="002D0643"/>
    <w:rsid w:val="002D2503"/>
    <w:rsid w:val="002E03F3"/>
    <w:rsid w:val="002E13A1"/>
    <w:rsid w:val="002E1D19"/>
    <w:rsid w:val="002E646E"/>
    <w:rsid w:val="002F0246"/>
    <w:rsid w:val="002F04E9"/>
    <w:rsid w:val="002F16A8"/>
    <w:rsid w:val="002F18DD"/>
    <w:rsid w:val="002F449D"/>
    <w:rsid w:val="002F5027"/>
    <w:rsid w:val="00301F34"/>
    <w:rsid w:val="00310D40"/>
    <w:rsid w:val="00321124"/>
    <w:rsid w:val="00321E24"/>
    <w:rsid w:val="003220D3"/>
    <w:rsid w:val="00322CCE"/>
    <w:rsid w:val="0032548D"/>
    <w:rsid w:val="003265D9"/>
    <w:rsid w:val="003278C7"/>
    <w:rsid w:val="003325A5"/>
    <w:rsid w:val="00334E6B"/>
    <w:rsid w:val="00336265"/>
    <w:rsid w:val="00341CED"/>
    <w:rsid w:val="00344B59"/>
    <w:rsid w:val="00345240"/>
    <w:rsid w:val="00351A84"/>
    <w:rsid w:val="00353051"/>
    <w:rsid w:val="00353525"/>
    <w:rsid w:val="0035722B"/>
    <w:rsid w:val="0036245C"/>
    <w:rsid w:val="00364294"/>
    <w:rsid w:val="00371215"/>
    <w:rsid w:val="00372200"/>
    <w:rsid w:val="003736A3"/>
    <w:rsid w:val="00373ABB"/>
    <w:rsid w:val="00381DE1"/>
    <w:rsid w:val="00386695"/>
    <w:rsid w:val="0039488D"/>
    <w:rsid w:val="003955F3"/>
    <w:rsid w:val="00395956"/>
    <w:rsid w:val="003A1707"/>
    <w:rsid w:val="003A39DE"/>
    <w:rsid w:val="003A6085"/>
    <w:rsid w:val="003A6C21"/>
    <w:rsid w:val="003A6C3E"/>
    <w:rsid w:val="003C6AB5"/>
    <w:rsid w:val="003D3670"/>
    <w:rsid w:val="003D44B6"/>
    <w:rsid w:val="003D69D2"/>
    <w:rsid w:val="003E70D3"/>
    <w:rsid w:val="003E7923"/>
    <w:rsid w:val="003F1053"/>
    <w:rsid w:val="003F1443"/>
    <w:rsid w:val="003F17B8"/>
    <w:rsid w:val="003F3BC8"/>
    <w:rsid w:val="004002B4"/>
    <w:rsid w:val="004054DA"/>
    <w:rsid w:val="00405A70"/>
    <w:rsid w:val="00406228"/>
    <w:rsid w:val="00406DA9"/>
    <w:rsid w:val="00411E26"/>
    <w:rsid w:val="004125D8"/>
    <w:rsid w:val="00414C39"/>
    <w:rsid w:val="00414E6E"/>
    <w:rsid w:val="00423218"/>
    <w:rsid w:val="00424C80"/>
    <w:rsid w:val="00426051"/>
    <w:rsid w:val="00426875"/>
    <w:rsid w:val="0042691C"/>
    <w:rsid w:val="00426956"/>
    <w:rsid w:val="00427DDD"/>
    <w:rsid w:val="00430C2B"/>
    <w:rsid w:val="00431899"/>
    <w:rsid w:val="00436DED"/>
    <w:rsid w:val="00440E8E"/>
    <w:rsid w:val="004503F0"/>
    <w:rsid w:val="00450D2D"/>
    <w:rsid w:val="00455D87"/>
    <w:rsid w:val="00457A04"/>
    <w:rsid w:val="004662B6"/>
    <w:rsid w:val="0046635C"/>
    <w:rsid w:val="00473DB0"/>
    <w:rsid w:val="0048197B"/>
    <w:rsid w:val="00481F68"/>
    <w:rsid w:val="00482232"/>
    <w:rsid w:val="00485CDA"/>
    <w:rsid w:val="00487187"/>
    <w:rsid w:val="00487BE9"/>
    <w:rsid w:val="004904AF"/>
    <w:rsid w:val="0049373C"/>
    <w:rsid w:val="00495A63"/>
    <w:rsid w:val="00497C13"/>
    <w:rsid w:val="004A69FA"/>
    <w:rsid w:val="004B2129"/>
    <w:rsid w:val="004B22C9"/>
    <w:rsid w:val="004C05E4"/>
    <w:rsid w:val="004C19C7"/>
    <w:rsid w:val="004C1C07"/>
    <w:rsid w:val="004C4A22"/>
    <w:rsid w:val="004E3288"/>
    <w:rsid w:val="004E4527"/>
    <w:rsid w:val="004E6086"/>
    <w:rsid w:val="004F7099"/>
    <w:rsid w:val="005031C1"/>
    <w:rsid w:val="005036B9"/>
    <w:rsid w:val="005067A7"/>
    <w:rsid w:val="00512D85"/>
    <w:rsid w:val="005130A5"/>
    <w:rsid w:val="005148AE"/>
    <w:rsid w:val="00514979"/>
    <w:rsid w:val="00516FB3"/>
    <w:rsid w:val="005200E8"/>
    <w:rsid w:val="00525EC2"/>
    <w:rsid w:val="00534B44"/>
    <w:rsid w:val="005354B4"/>
    <w:rsid w:val="00535BED"/>
    <w:rsid w:val="00537257"/>
    <w:rsid w:val="00554F62"/>
    <w:rsid w:val="005563F5"/>
    <w:rsid w:val="00556DB3"/>
    <w:rsid w:val="00557C92"/>
    <w:rsid w:val="00561305"/>
    <w:rsid w:val="005662CB"/>
    <w:rsid w:val="00573798"/>
    <w:rsid w:val="00573DB0"/>
    <w:rsid w:val="00585B6C"/>
    <w:rsid w:val="00592291"/>
    <w:rsid w:val="005933A1"/>
    <w:rsid w:val="005A4FBC"/>
    <w:rsid w:val="005A59EF"/>
    <w:rsid w:val="005A7C7F"/>
    <w:rsid w:val="005B1D6B"/>
    <w:rsid w:val="005B431B"/>
    <w:rsid w:val="005B5223"/>
    <w:rsid w:val="005B544A"/>
    <w:rsid w:val="005B5D66"/>
    <w:rsid w:val="005B7367"/>
    <w:rsid w:val="005C1AF9"/>
    <w:rsid w:val="005C4257"/>
    <w:rsid w:val="005D5309"/>
    <w:rsid w:val="005D5B0E"/>
    <w:rsid w:val="005D6FD4"/>
    <w:rsid w:val="005E1311"/>
    <w:rsid w:val="005E1911"/>
    <w:rsid w:val="005E3879"/>
    <w:rsid w:val="005E5EDC"/>
    <w:rsid w:val="005E6134"/>
    <w:rsid w:val="005E63B8"/>
    <w:rsid w:val="005F1353"/>
    <w:rsid w:val="005F30FB"/>
    <w:rsid w:val="005F5188"/>
    <w:rsid w:val="005F5F3B"/>
    <w:rsid w:val="005F5F56"/>
    <w:rsid w:val="00607D50"/>
    <w:rsid w:val="00610739"/>
    <w:rsid w:val="00612A24"/>
    <w:rsid w:val="00614A2F"/>
    <w:rsid w:val="00622B0F"/>
    <w:rsid w:val="00627DB7"/>
    <w:rsid w:val="00630437"/>
    <w:rsid w:val="00634C38"/>
    <w:rsid w:val="006357AD"/>
    <w:rsid w:val="00637733"/>
    <w:rsid w:val="006434D6"/>
    <w:rsid w:val="00645896"/>
    <w:rsid w:val="00653E60"/>
    <w:rsid w:val="006578EC"/>
    <w:rsid w:val="00661C59"/>
    <w:rsid w:val="00665F2C"/>
    <w:rsid w:val="00681D47"/>
    <w:rsid w:val="00684C99"/>
    <w:rsid w:val="00687B4B"/>
    <w:rsid w:val="00687F08"/>
    <w:rsid w:val="00691D7D"/>
    <w:rsid w:val="00691DDC"/>
    <w:rsid w:val="00697E9C"/>
    <w:rsid w:val="006A097F"/>
    <w:rsid w:val="006A4235"/>
    <w:rsid w:val="006A5BEF"/>
    <w:rsid w:val="006B16FB"/>
    <w:rsid w:val="006C210D"/>
    <w:rsid w:val="006C4010"/>
    <w:rsid w:val="006C522A"/>
    <w:rsid w:val="006C7925"/>
    <w:rsid w:val="006D1990"/>
    <w:rsid w:val="006D7891"/>
    <w:rsid w:val="006D7CDA"/>
    <w:rsid w:val="006E14E8"/>
    <w:rsid w:val="006E1D36"/>
    <w:rsid w:val="006F13B9"/>
    <w:rsid w:val="006F2BB0"/>
    <w:rsid w:val="006F2D5F"/>
    <w:rsid w:val="0070525C"/>
    <w:rsid w:val="007155AF"/>
    <w:rsid w:val="00715AE5"/>
    <w:rsid w:val="00726D9C"/>
    <w:rsid w:val="00735D49"/>
    <w:rsid w:val="00741A57"/>
    <w:rsid w:val="007424D1"/>
    <w:rsid w:val="007439BA"/>
    <w:rsid w:val="00752CD6"/>
    <w:rsid w:val="007653DE"/>
    <w:rsid w:val="00771B71"/>
    <w:rsid w:val="00776B07"/>
    <w:rsid w:val="00776C0C"/>
    <w:rsid w:val="00781EEF"/>
    <w:rsid w:val="00784146"/>
    <w:rsid w:val="00785DCA"/>
    <w:rsid w:val="00786F53"/>
    <w:rsid w:val="00792F1C"/>
    <w:rsid w:val="00794578"/>
    <w:rsid w:val="00795CB8"/>
    <w:rsid w:val="007977B9"/>
    <w:rsid w:val="007A3227"/>
    <w:rsid w:val="007A3A9F"/>
    <w:rsid w:val="007A5DE6"/>
    <w:rsid w:val="007A5DF7"/>
    <w:rsid w:val="007B007F"/>
    <w:rsid w:val="007B295A"/>
    <w:rsid w:val="007B4431"/>
    <w:rsid w:val="007C4273"/>
    <w:rsid w:val="007C4DFD"/>
    <w:rsid w:val="007D617E"/>
    <w:rsid w:val="007D706E"/>
    <w:rsid w:val="007D7F9A"/>
    <w:rsid w:val="007E08E4"/>
    <w:rsid w:val="007E0CDC"/>
    <w:rsid w:val="007E5085"/>
    <w:rsid w:val="007E56D2"/>
    <w:rsid w:val="007E624B"/>
    <w:rsid w:val="007E6B66"/>
    <w:rsid w:val="007F4356"/>
    <w:rsid w:val="007F64D5"/>
    <w:rsid w:val="007F7D9F"/>
    <w:rsid w:val="0080266E"/>
    <w:rsid w:val="008031DD"/>
    <w:rsid w:val="00815135"/>
    <w:rsid w:val="00815DF0"/>
    <w:rsid w:val="0081740B"/>
    <w:rsid w:val="0082053B"/>
    <w:rsid w:val="008210E2"/>
    <w:rsid w:val="008253BA"/>
    <w:rsid w:val="008256AD"/>
    <w:rsid w:val="008267B4"/>
    <w:rsid w:val="00827578"/>
    <w:rsid w:val="00831A1D"/>
    <w:rsid w:val="00831F0E"/>
    <w:rsid w:val="00835E0C"/>
    <w:rsid w:val="00843007"/>
    <w:rsid w:val="00845315"/>
    <w:rsid w:val="008457BB"/>
    <w:rsid w:val="00846317"/>
    <w:rsid w:val="0085088A"/>
    <w:rsid w:val="00855F8E"/>
    <w:rsid w:val="008617F4"/>
    <w:rsid w:val="008618C2"/>
    <w:rsid w:val="00865A81"/>
    <w:rsid w:val="0087166F"/>
    <w:rsid w:val="00871DC6"/>
    <w:rsid w:val="0087378B"/>
    <w:rsid w:val="00880B62"/>
    <w:rsid w:val="00881E22"/>
    <w:rsid w:val="00882502"/>
    <w:rsid w:val="00882789"/>
    <w:rsid w:val="00883550"/>
    <w:rsid w:val="00884E69"/>
    <w:rsid w:val="008856E8"/>
    <w:rsid w:val="00885E65"/>
    <w:rsid w:val="008861A1"/>
    <w:rsid w:val="00887157"/>
    <w:rsid w:val="0088742F"/>
    <w:rsid w:val="008947CD"/>
    <w:rsid w:val="008A6623"/>
    <w:rsid w:val="008A79F3"/>
    <w:rsid w:val="008B0860"/>
    <w:rsid w:val="008B52EA"/>
    <w:rsid w:val="008B58F1"/>
    <w:rsid w:val="008D127E"/>
    <w:rsid w:val="008D1F46"/>
    <w:rsid w:val="008E7B47"/>
    <w:rsid w:val="008F3976"/>
    <w:rsid w:val="008F3D74"/>
    <w:rsid w:val="008F59A8"/>
    <w:rsid w:val="0090038A"/>
    <w:rsid w:val="00907635"/>
    <w:rsid w:val="00911754"/>
    <w:rsid w:val="0092244B"/>
    <w:rsid w:val="009248D2"/>
    <w:rsid w:val="0092566D"/>
    <w:rsid w:val="00926C49"/>
    <w:rsid w:val="009331AF"/>
    <w:rsid w:val="00934B93"/>
    <w:rsid w:val="009358F7"/>
    <w:rsid w:val="00935E60"/>
    <w:rsid w:val="00940F88"/>
    <w:rsid w:val="00943415"/>
    <w:rsid w:val="00943F82"/>
    <w:rsid w:val="00944E22"/>
    <w:rsid w:val="009508BB"/>
    <w:rsid w:val="009515E1"/>
    <w:rsid w:val="009529F6"/>
    <w:rsid w:val="00952CF7"/>
    <w:rsid w:val="0095303F"/>
    <w:rsid w:val="00954521"/>
    <w:rsid w:val="00957555"/>
    <w:rsid w:val="00960859"/>
    <w:rsid w:val="0096612D"/>
    <w:rsid w:val="00967FC9"/>
    <w:rsid w:val="009762A6"/>
    <w:rsid w:val="009825F1"/>
    <w:rsid w:val="00986FE5"/>
    <w:rsid w:val="00987D3A"/>
    <w:rsid w:val="009916CA"/>
    <w:rsid w:val="00994817"/>
    <w:rsid w:val="009975A4"/>
    <w:rsid w:val="009A60EB"/>
    <w:rsid w:val="009B0700"/>
    <w:rsid w:val="009B0BC1"/>
    <w:rsid w:val="009B12E1"/>
    <w:rsid w:val="009B2275"/>
    <w:rsid w:val="009B2B74"/>
    <w:rsid w:val="009B2E66"/>
    <w:rsid w:val="009B5393"/>
    <w:rsid w:val="009B5C34"/>
    <w:rsid w:val="009B615E"/>
    <w:rsid w:val="009C03AD"/>
    <w:rsid w:val="009C1601"/>
    <w:rsid w:val="009C43A5"/>
    <w:rsid w:val="009D0CCA"/>
    <w:rsid w:val="009D483D"/>
    <w:rsid w:val="009E07D2"/>
    <w:rsid w:val="009E2B82"/>
    <w:rsid w:val="009E4CFA"/>
    <w:rsid w:val="00A253DC"/>
    <w:rsid w:val="00A31906"/>
    <w:rsid w:val="00A322B3"/>
    <w:rsid w:val="00A41B0B"/>
    <w:rsid w:val="00A42022"/>
    <w:rsid w:val="00A428B6"/>
    <w:rsid w:val="00A47CDC"/>
    <w:rsid w:val="00A54A1E"/>
    <w:rsid w:val="00A61D2D"/>
    <w:rsid w:val="00A81138"/>
    <w:rsid w:val="00A87631"/>
    <w:rsid w:val="00A90418"/>
    <w:rsid w:val="00A945EF"/>
    <w:rsid w:val="00A96978"/>
    <w:rsid w:val="00A970A0"/>
    <w:rsid w:val="00AA2E5B"/>
    <w:rsid w:val="00AA5438"/>
    <w:rsid w:val="00AA6698"/>
    <w:rsid w:val="00AB405F"/>
    <w:rsid w:val="00AB764D"/>
    <w:rsid w:val="00AB7A96"/>
    <w:rsid w:val="00AC28F0"/>
    <w:rsid w:val="00AC4F92"/>
    <w:rsid w:val="00AD0DA2"/>
    <w:rsid w:val="00AD4769"/>
    <w:rsid w:val="00AE2B6A"/>
    <w:rsid w:val="00AF00DF"/>
    <w:rsid w:val="00AF2981"/>
    <w:rsid w:val="00AF4C17"/>
    <w:rsid w:val="00B0328A"/>
    <w:rsid w:val="00B04B3C"/>
    <w:rsid w:val="00B11643"/>
    <w:rsid w:val="00B1365C"/>
    <w:rsid w:val="00B159EF"/>
    <w:rsid w:val="00B20AB5"/>
    <w:rsid w:val="00B21149"/>
    <w:rsid w:val="00B23C66"/>
    <w:rsid w:val="00B30344"/>
    <w:rsid w:val="00B31DC5"/>
    <w:rsid w:val="00B323DC"/>
    <w:rsid w:val="00B331E3"/>
    <w:rsid w:val="00B42A67"/>
    <w:rsid w:val="00B45ACB"/>
    <w:rsid w:val="00B466C8"/>
    <w:rsid w:val="00B47C0C"/>
    <w:rsid w:val="00B5202E"/>
    <w:rsid w:val="00B6484B"/>
    <w:rsid w:val="00B7572A"/>
    <w:rsid w:val="00B852B1"/>
    <w:rsid w:val="00B906AB"/>
    <w:rsid w:val="00B9146E"/>
    <w:rsid w:val="00B9214B"/>
    <w:rsid w:val="00B922C6"/>
    <w:rsid w:val="00B93FC6"/>
    <w:rsid w:val="00BA0CB2"/>
    <w:rsid w:val="00BB4DDF"/>
    <w:rsid w:val="00BB58E0"/>
    <w:rsid w:val="00BC0BA2"/>
    <w:rsid w:val="00BC5554"/>
    <w:rsid w:val="00BC56A0"/>
    <w:rsid w:val="00BC705F"/>
    <w:rsid w:val="00BD037B"/>
    <w:rsid w:val="00BD0736"/>
    <w:rsid w:val="00BD2581"/>
    <w:rsid w:val="00BE4602"/>
    <w:rsid w:val="00BE51BE"/>
    <w:rsid w:val="00BF3C9F"/>
    <w:rsid w:val="00BF6D08"/>
    <w:rsid w:val="00BF6D7D"/>
    <w:rsid w:val="00BF6EBD"/>
    <w:rsid w:val="00BF78B1"/>
    <w:rsid w:val="00C008ED"/>
    <w:rsid w:val="00C02DF9"/>
    <w:rsid w:val="00C05BF0"/>
    <w:rsid w:val="00C05ECD"/>
    <w:rsid w:val="00C1126E"/>
    <w:rsid w:val="00C15410"/>
    <w:rsid w:val="00C20230"/>
    <w:rsid w:val="00C20784"/>
    <w:rsid w:val="00C21CA5"/>
    <w:rsid w:val="00C22B01"/>
    <w:rsid w:val="00C22E97"/>
    <w:rsid w:val="00C32652"/>
    <w:rsid w:val="00C34A0C"/>
    <w:rsid w:val="00C34F69"/>
    <w:rsid w:val="00C36727"/>
    <w:rsid w:val="00C4251B"/>
    <w:rsid w:val="00C429A5"/>
    <w:rsid w:val="00C435CB"/>
    <w:rsid w:val="00C50C5A"/>
    <w:rsid w:val="00C6306D"/>
    <w:rsid w:val="00C662ED"/>
    <w:rsid w:val="00C84DFC"/>
    <w:rsid w:val="00CA0338"/>
    <w:rsid w:val="00CA18F1"/>
    <w:rsid w:val="00CA2715"/>
    <w:rsid w:val="00CB0E5F"/>
    <w:rsid w:val="00CB3DDF"/>
    <w:rsid w:val="00CB458A"/>
    <w:rsid w:val="00CB4B61"/>
    <w:rsid w:val="00CB5F2E"/>
    <w:rsid w:val="00CC08EE"/>
    <w:rsid w:val="00CC542A"/>
    <w:rsid w:val="00CC6557"/>
    <w:rsid w:val="00CD3F10"/>
    <w:rsid w:val="00CD4597"/>
    <w:rsid w:val="00CD65BC"/>
    <w:rsid w:val="00CE500F"/>
    <w:rsid w:val="00CE58D0"/>
    <w:rsid w:val="00CE5C2F"/>
    <w:rsid w:val="00CF2B46"/>
    <w:rsid w:val="00D0108D"/>
    <w:rsid w:val="00D05A04"/>
    <w:rsid w:val="00D10684"/>
    <w:rsid w:val="00D1373B"/>
    <w:rsid w:val="00D172C2"/>
    <w:rsid w:val="00D25FF9"/>
    <w:rsid w:val="00D265E0"/>
    <w:rsid w:val="00D27149"/>
    <w:rsid w:val="00D30221"/>
    <w:rsid w:val="00D3214F"/>
    <w:rsid w:val="00D32D1A"/>
    <w:rsid w:val="00D33706"/>
    <w:rsid w:val="00D33D44"/>
    <w:rsid w:val="00D34FCA"/>
    <w:rsid w:val="00D36F0C"/>
    <w:rsid w:val="00D40888"/>
    <w:rsid w:val="00D51061"/>
    <w:rsid w:val="00D523C2"/>
    <w:rsid w:val="00D524AE"/>
    <w:rsid w:val="00D53994"/>
    <w:rsid w:val="00D543FD"/>
    <w:rsid w:val="00D556BE"/>
    <w:rsid w:val="00D61362"/>
    <w:rsid w:val="00D62927"/>
    <w:rsid w:val="00D641E2"/>
    <w:rsid w:val="00D66DB5"/>
    <w:rsid w:val="00D66DC9"/>
    <w:rsid w:val="00D762F8"/>
    <w:rsid w:val="00D84740"/>
    <w:rsid w:val="00D857F1"/>
    <w:rsid w:val="00D868FA"/>
    <w:rsid w:val="00D963B7"/>
    <w:rsid w:val="00DA097E"/>
    <w:rsid w:val="00DA103A"/>
    <w:rsid w:val="00DA16C6"/>
    <w:rsid w:val="00DA18D8"/>
    <w:rsid w:val="00DA4250"/>
    <w:rsid w:val="00DB166F"/>
    <w:rsid w:val="00DB52AC"/>
    <w:rsid w:val="00DB66FD"/>
    <w:rsid w:val="00DC234E"/>
    <w:rsid w:val="00DC5A3E"/>
    <w:rsid w:val="00DD1E17"/>
    <w:rsid w:val="00DD4FD2"/>
    <w:rsid w:val="00DE1B50"/>
    <w:rsid w:val="00DE26A4"/>
    <w:rsid w:val="00DE2906"/>
    <w:rsid w:val="00DF17CA"/>
    <w:rsid w:val="00DF486E"/>
    <w:rsid w:val="00DF73C6"/>
    <w:rsid w:val="00DF7438"/>
    <w:rsid w:val="00E03019"/>
    <w:rsid w:val="00E17671"/>
    <w:rsid w:val="00E22254"/>
    <w:rsid w:val="00E23DCF"/>
    <w:rsid w:val="00E25F28"/>
    <w:rsid w:val="00E27981"/>
    <w:rsid w:val="00E3488A"/>
    <w:rsid w:val="00E34A55"/>
    <w:rsid w:val="00E430F7"/>
    <w:rsid w:val="00E47B65"/>
    <w:rsid w:val="00E5384E"/>
    <w:rsid w:val="00E548A6"/>
    <w:rsid w:val="00E60D84"/>
    <w:rsid w:val="00E7014E"/>
    <w:rsid w:val="00E80A8D"/>
    <w:rsid w:val="00E8287B"/>
    <w:rsid w:val="00E82A50"/>
    <w:rsid w:val="00E972C1"/>
    <w:rsid w:val="00EA1048"/>
    <w:rsid w:val="00EA23CD"/>
    <w:rsid w:val="00EA2C1E"/>
    <w:rsid w:val="00EA37B7"/>
    <w:rsid w:val="00EA4CC0"/>
    <w:rsid w:val="00EA6F50"/>
    <w:rsid w:val="00EB0215"/>
    <w:rsid w:val="00EB14E7"/>
    <w:rsid w:val="00EB4A97"/>
    <w:rsid w:val="00EB72B4"/>
    <w:rsid w:val="00EB741E"/>
    <w:rsid w:val="00EC1AA4"/>
    <w:rsid w:val="00EC3F40"/>
    <w:rsid w:val="00EC5510"/>
    <w:rsid w:val="00ED1803"/>
    <w:rsid w:val="00ED3407"/>
    <w:rsid w:val="00ED5441"/>
    <w:rsid w:val="00ED54D7"/>
    <w:rsid w:val="00ED605B"/>
    <w:rsid w:val="00ED7242"/>
    <w:rsid w:val="00EE0437"/>
    <w:rsid w:val="00EE22A1"/>
    <w:rsid w:val="00EE3204"/>
    <w:rsid w:val="00EE37D3"/>
    <w:rsid w:val="00EE5A44"/>
    <w:rsid w:val="00EF0D83"/>
    <w:rsid w:val="00EF2983"/>
    <w:rsid w:val="00F02227"/>
    <w:rsid w:val="00F14220"/>
    <w:rsid w:val="00F24647"/>
    <w:rsid w:val="00F277AC"/>
    <w:rsid w:val="00F2797F"/>
    <w:rsid w:val="00F30895"/>
    <w:rsid w:val="00F3254C"/>
    <w:rsid w:val="00F32C70"/>
    <w:rsid w:val="00F37D49"/>
    <w:rsid w:val="00F40231"/>
    <w:rsid w:val="00F42CAC"/>
    <w:rsid w:val="00F43CCF"/>
    <w:rsid w:val="00F44801"/>
    <w:rsid w:val="00F477AA"/>
    <w:rsid w:val="00F55AB1"/>
    <w:rsid w:val="00F55DF7"/>
    <w:rsid w:val="00F56709"/>
    <w:rsid w:val="00F56C26"/>
    <w:rsid w:val="00F627A5"/>
    <w:rsid w:val="00F7426F"/>
    <w:rsid w:val="00F7513C"/>
    <w:rsid w:val="00F75BAB"/>
    <w:rsid w:val="00F76307"/>
    <w:rsid w:val="00F775E3"/>
    <w:rsid w:val="00F8084E"/>
    <w:rsid w:val="00F8533F"/>
    <w:rsid w:val="00F8659F"/>
    <w:rsid w:val="00FA08E0"/>
    <w:rsid w:val="00FA654D"/>
    <w:rsid w:val="00FB0F93"/>
    <w:rsid w:val="00FB3756"/>
    <w:rsid w:val="00FB59ED"/>
    <w:rsid w:val="00FC3BCF"/>
    <w:rsid w:val="00FC547E"/>
    <w:rsid w:val="00FD2BE7"/>
    <w:rsid w:val="00FD36A6"/>
    <w:rsid w:val="00FD42A6"/>
    <w:rsid w:val="00FD57E2"/>
    <w:rsid w:val="00FE09FC"/>
    <w:rsid w:val="00FE0BA9"/>
    <w:rsid w:val="00FE26C2"/>
    <w:rsid w:val="00FE2EDF"/>
    <w:rsid w:val="00FE6200"/>
    <w:rsid w:val="00FE744B"/>
    <w:rsid w:val="00FF0573"/>
    <w:rsid w:val="00FF1EB1"/>
    <w:rsid w:val="00FF1F0C"/>
    <w:rsid w:val="00FF60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265E0"/>
    <w:pPr>
      <w:widowControl w:val="0"/>
      <w:autoSpaceDE w:val="0"/>
      <w:autoSpaceDN w:val="0"/>
      <w:spacing w:after="0" w:line="240" w:lineRule="auto"/>
    </w:pPr>
    <w:rPr>
      <w:rFonts w:ascii="Times New Roman" w:eastAsia="Times New Roman" w:hAnsi="Times New Roman" w:cs="Times New Roman"/>
    </w:rPr>
  </w:style>
  <w:style w:type="paragraph" w:styleId="Ttulo1">
    <w:name w:val="heading 1"/>
    <w:basedOn w:val="Normal"/>
    <w:link w:val="Ttulo1Char"/>
    <w:uiPriority w:val="1"/>
    <w:qFormat/>
    <w:rsid w:val="00D265E0"/>
    <w:pPr>
      <w:ind w:left="1102"/>
      <w:outlineLvl w:val="0"/>
    </w:pPr>
    <w:rPr>
      <w:sz w:val="28"/>
      <w:szCs w:val="28"/>
    </w:rPr>
  </w:style>
  <w:style w:type="paragraph" w:styleId="Ttulo3">
    <w:name w:val="heading 3"/>
    <w:basedOn w:val="Normal"/>
    <w:next w:val="Normal"/>
    <w:link w:val="Ttulo3Char"/>
    <w:uiPriority w:val="9"/>
    <w:semiHidden/>
    <w:unhideWhenUsed/>
    <w:qFormat/>
    <w:rsid w:val="00D265E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265E0"/>
    <w:rPr>
      <w:rFonts w:ascii="Times New Roman" w:eastAsia="Times New Roman" w:hAnsi="Times New Roman" w:cs="Times New Roman"/>
      <w:sz w:val="28"/>
      <w:szCs w:val="28"/>
      <w:lang w:val="pt-PT"/>
    </w:rPr>
  </w:style>
  <w:style w:type="character" w:customStyle="1" w:styleId="Ttulo3Char">
    <w:name w:val="Título 3 Char"/>
    <w:basedOn w:val="Fontepargpadro"/>
    <w:link w:val="Ttulo3"/>
    <w:uiPriority w:val="9"/>
    <w:semiHidden/>
    <w:rsid w:val="00D265E0"/>
    <w:rPr>
      <w:rFonts w:asciiTheme="majorHAnsi" w:eastAsiaTheme="majorEastAsia" w:hAnsiTheme="majorHAnsi" w:cstheme="majorBidi"/>
      <w:color w:val="1F3763" w:themeColor="accent1" w:themeShade="7F"/>
      <w:sz w:val="24"/>
      <w:szCs w:val="24"/>
      <w:lang w:val="pt-PT"/>
    </w:rPr>
  </w:style>
  <w:style w:type="table" w:customStyle="1" w:styleId="TableNormal">
    <w:name w:val="Table Normal"/>
    <w:uiPriority w:val="2"/>
    <w:semiHidden/>
    <w:unhideWhenUsed/>
    <w:qFormat/>
    <w:rsid w:val="00D265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umrio1">
    <w:name w:val="toc 1"/>
    <w:basedOn w:val="Normal"/>
    <w:uiPriority w:val="39"/>
    <w:qFormat/>
    <w:rsid w:val="00D265E0"/>
    <w:pPr>
      <w:spacing w:before="122"/>
      <w:ind w:left="1102"/>
    </w:pPr>
    <w:rPr>
      <w:sz w:val="24"/>
      <w:szCs w:val="24"/>
    </w:rPr>
  </w:style>
  <w:style w:type="paragraph" w:styleId="Corpodetexto">
    <w:name w:val="Body Text"/>
    <w:basedOn w:val="Normal"/>
    <w:link w:val="CorpodetextoChar"/>
    <w:uiPriority w:val="1"/>
    <w:qFormat/>
    <w:rsid w:val="00D265E0"/>
    <w:rPr>
      <w:sz w:val="24"/>
      <w:szCs w:val="24"/>
    </w:rPr>
  </w:style>
  <w:style w:type="character" w:customStyle="1" w:styleId="CorpodetextoChar">
    <w:name w:val="Corpo de texto Char"/>
    <w:basedOn w:val="Fontepargpadro"/>
    <w:link w:val="Corpodetexto"/>
    <w:uiPriority w:val="1"/>
    <w:rsid w:val="00D265E0"/>
    <w:rPr>
      <w:rFonts w:ascii="Times New Roman" w:eastAsia="Times New Roman" w:hAnsi="Times New Roman" w:cs="Times New Roman"/>
      <w:sz w:val="24"/>
      <w:szCs w:val="24"/>
      <w:lang w:val="pt-PT"/>
    </w:rPr>
  </w:style>
  <w:style w:type="paragraph" w:styleId="Ttulo">
    <w:name w:val="Title"/>
    <w:basedOn w:val="Normal"/>
    <w:link w:val="TtuloChar"/>
    <w:uiPriority w:val="1"/>
    <w:qFormat/>
    <w:rsid w:val="00D265E0"/>
    <w:pPr>
      <w:ind w:left="885" w:right="1171"/>
      <w:jc w:val="center"/>
    </w:pPr>
    <w:rPr>
      <w:rFonts w:ascii="Calibri Light" w:eastAsia="Calibri Light" w:hAnsi="Calibri Light" w:cs="Calibri Light"/>
      <w:sz w:val="72"/>
      <w:szCs w:val="72"/>
    </w:rPr>
  </w:style>
  <w:style w:type="character" w:customStyle="1" w:styleId="TtuloChar">
    <w:name w:val="Título Char"/>
    <w:basedOn w:val="Fontepargpadro"/>
    <w:link w:val="Ttulo"/>
    <w:uiPriority w:val="1"/>
    <w:rsid w:val="00D265E0"/>
    <w:rPr>
      <w:rFonts w:ascii="Calibri Light" w:eastAsia="Calibri Light" w:hAnsi="Calibri Light" w:cs="Calibri Light"/>
      <w:sz w:val="72"/>
      <w:szCs w:val="72"/>
      <w:lang w:val="pt-PT"/>
    </w:rPr>
  </w:style>
  <w:style w:type="paragraph" w:styleId="PargrafodaLista">
    <w:name w:val="List Paragraph"/>
    <w:basedOn w:val="Normal"/>
    <w:uiPriority w:val="34"/>
    <w:qFormat/>
    <w:rsid w:val="00D265E0"/>
    <w:pPr>
      <w:ind w:left="1822" w:hanging="360"/>
      <w:jc w:val="both"/>
    </w:pPr>
  </w:style>
  <w:style w:type="paragraph" w:customStyle="1" w:styleId="TableParagraph">
    <w:name w:val="Table Paragraph"/>
    <w:basedOn w:val="Normal"/>
    <w:uiPriority w:val="1"/>
    <w:qFormat/>
    <w:rsid w:val="00D265E0"/>
  </w:style>
  <w:style w:type="paragraph" w:styleId="Textodebalo">
    <w:name w:val="Balloon Text"/>
    <w:basedOn w:val="Normal"/>
    <w:link w:val="TextodebaloChar"/>
    <w:uiPriority w:val="99"/>
    <w:semiHidden/>
    <w:unhideWhenUsed/>
    <w:rsid w:val="00D265E0"/>
    <w:rPr>
      <w:rFonts w:ascii="Segoe UI" w:hAnsi="Segoe UI" w:cs="Segoe UI"/>
      <w:sz w:val="18"/>
      <w:szCs w:val="18"/>
    </w:rPr>
  </w:style>
  <w:style w:type="character" w:customStyle="1" w:styleId="TextodebaloChar">
    <w:name w:val="Texto de balão Char"/>
    <w:basedOn w:val="Fontepargpadro"/>
    <w:link w:val="Textodebalo"/>
    <w:uiPriority w:val="99"/>
    <w:semiHidden/>
    <w:rsid w:val="00D265E0"/>
    <w:rPr>
      <w:rFonts w:ascii="Segoe UI" w:eastAsia="Times New Roman" w:hAnsi="Segoe UI" w:cs="Segoe UI"/>
      <w:sz w:val="18"/>
      <w:szCs w:val="18"/>
      <w:lang w:val="pt-PT"/>
    </w:rPr>
  </w:style>
  <w:style w:type="paragraph" w:styleId="Cabealho">
    <w:name w:val="header"/>
    <w:basedOn w:val="Normal"/>
    <w:link w:val="CabealhoChar"/>
    <w:uiPriority w:val="99"/>
    <w:unhideWhenUsed/>
    <w:rsid w:val="00D265E0"/>
    <w:pPr>
      <w:tabs>
        <w:tab w:val="center" w:pos="4252"/>
        <w:tab w:val="right" w:pos="8504"/>
      </w:tabs>
    </w:pPr>
  </w:style>
  <w:style w:type="character" w:customStyle="1" w:styleId="CabealhoChar">
    <w:name w:val="Cabeçalho Char"/>
    <w:basedOn w:val="Fontepargpadro"/>
    <w:link w:val="Cabealho"/>
    <w:uiPriority w:val="99"/>
    <w:rsid w:val="00D265E0"/>
    <w:rPr>
      <w:rFonts w:ascii="Times New Roman" w:eastAsia="Times New Roman" w:hAnsi="Times New Roman" w:cs="Times New Roman"/>
      <w:lang w:val="pt-PT"/>
    </w:rPr>
  </w:style>
  <w:style w:type="paragraph" w:styleId="Rodap">
    <w:name w:val="footer"/>
    <w:basedOn w:val="Normal"/>
    <w:link w:val="RodapChar"/>
    <w:uiPriority w:val="99"/>
    <w:unhideWhenUsed/>
    <w:rsid w:val="00D265E0"/>
    <w:pPr>
      <w:tabs>
        <w:tab w:val="center" w:pos="4252"/>
        <w:tab w:val="right" w:pos="8504"/>
      </w:tabs>
    </w:pPr>
  </w:style>
  <w:style w:type="character" w:customStyle="1" w:styleId="RodapChar">
    <w:name w:val="Rodapé Char"/>
    <w:basedOn w:val="Fontepargpadro"/>
    <w:link w:val="Rodap"/>
    <w:uiPriority w:val="99"/>
    <w:rsid w:val="00D265E0"/>
    <w:rPr>
      <w:rFonts w:ascii="Times New Roman" w:eastAsia="Times New Roman" w:hAnsi="Times New Roman" w:cs="Times New Roman"/>
      <w:lang w:val="pt-PT"/>
    </w:rPr>
  </w:style>
  <w:style w:type="paragraph" w:styleId="Textodenotaderodap">
    <w:name w:val="footnote text"/>
    <w:basedOn w:val="Normal"/>
    <w:link w:val="TextodenotaderodapChar"/>
    <w:uiPriority w:val="99"/>
    <w:semiHidden/>
    <w:unhideWhenUsed/>
    <w:rsid w:val="00D265E0"/>
    <w:rPr>
      <w:sz w:val="20"/>
      <w:szCs w:val="20"/>
    </w:rPr>
  </w:style>
  <w:style w:type="character" w:customStyle="1" w:styleId="TextodenotaderodapChar">
    <w:name w:val="Texto de nota de rodapé Char"/>
    <w:basedOn w:val="Fontepargpadro"/>
    <w:link w:val="Textodenotaderodap"/>
    <w:uiPriority w:val="99"/>
    <w:semiHidden/>
    <w:rsid w:val="00D265E0"/>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D265E0"/>
    <w:rPr>
      <w:vertAlign w:val="superscript"/>
    </w:rPr>
  </w:style>
  <w:style w:type="table" w:customStyle="1" w:styleId="GridTableLight">
    <w:name w:val="Grid Table Light"/>
    <w:basedOn w:val="Tabelanormal"/>
    <w:uiPriority w:val="40"/>
    <w:rsid w:val="00D265E0"/>
    <w:pPr>
      <w:widowControl w:val="0"/>
      <w:autoSpaceDE w:val="0"/>
      <w:autoSpaceDN w:val="0"/>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D265E0"/>
    <w:rPr>
      <w:sz w:val="16"/>
      <w:szCs w:val="16"/>
    </w:rPr>
  </w:style>
  <w:style w:type="paragraph" w:styleId="Textodecomentrio">
    <w:name w:val="annotation text"/>
    <w:basedOn w:val="Normal"/>
    <w:link w:val="TextodecomentrioChar"/>
    <w:uiPriority w:val="99"/>
    <w:semiHidden/>
    <w:unhideWhenUsed/>
    <w:rsid w:val="00D265E0"/>
    <w:rPr>
      <w:sz w:val="20"/>
      <w:szCs w:val="20"/>
    </w:rPr>
  </w:style>
  <w:style w:type="character" w:customStyle="1" w:styleId="TextodecomentrioChar">
    <w:name w:val="Texto de comentário Char"/>
    <w:basedOn w:val="Fontepargpadro"/>
    <w:link w:val="Textodecomentrio"/>
    <w:uiPriority w:val="99"/>
    <w:semiHidden/>
    <w:rsid w:val="00D265E0"/>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D265E0"/>
    <w:rPr>
      <w:b/>
      <w:bCs/>
    </w:rPr>
  </w:style>
  <w:style w:type="character" w:customStyle="1" w:styleId="AssuntodocomentrioChar">
    <w:name w:val="Assunto do comentário Char"/>
    <w:basedOn w:val="TextodecomentrioChar"/>
    <w:link w:val="Assuntodocomentrio"/>
    <w:uiPriority w:val="99"/>
    <w:semiHidden/>
    <w:rsid w:val="00D265E0"/>
    <w:rPr>
      <w:rFonts w:ascii="Times New Roman" w:eastAsia="Times New Roman" w:hAnsi="Times New Roman" w:cs="Times New Roman"/>
      <w:b/>
      <w:bCs/>
      <w:sz w:val="20"/>
      <w:szCs w:val="20"/>
      <w:lang w:val="pt-PT"/>
    </w:rPr>
  </w:style>
  <w:style w:type="table" w:customStyle="1" w:styleId="GridTable1LightAccent1">
    <w:name w:val="Grid Table 1 Light Accent 1"/>
    <w:basedOn w:val="Tabelanormal"/>
    <w:uiPriority w:val="46"/>
    <w:rsid w:val="00D265E0"/>
    <w:pPr>
      <w:widowControl w:val="0"/>
      <w:autoSpaceDE w:val="0"/>
      <w:autoSpaceDN w:val="0"/>
      <w:spacing w:after="0" w:line="240" w:lineRule="auto"/>
    </w:pPr>
    <w:rPr>
      <w:lang w:val="en-US"/>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4-nfase62">
    <w:name w:val="Tabela de Grade 4 - Ênfase 62"/>
    <w:basedOn w:val="Tabelanormal"/>
    <w:next w:val="Tabelanormal"/>
    <w:uiPriority w:val="49"/>
    <w:rsid w:val="00D265E0"/>
    <w:pPr>
      <w:spacing w:after="0" w:line="240" w:lineRule="auto"/>
    </w:pPr>
    <w:rPr>
      <w:rFonts w:eastAsia="Times New Roman"/>
      <w:lang w:eastAsia="pt-B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1">
    <w:name w:val="Grid Table 4 Accent 1"/>
    <w:basedOn w:val="Tabelanormal"/>
    <w:uiPriority w:val="49"/>
    <w:rsid w:val="00D265E0"/>
    <w:pPr>
      <w:widowControl w:val="0"/>
      <w:autoSpaceDE w:val="0"/>
      <w:autoSpaceDN w:val="0"/>
      <w:spacing w:after="0" w:line="240" w:lineRule="auto"/>
    </w:pPr>
    <w:rPr>
      <w:lang w:val="en-US"/>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egenda">
    <w:name w:val="caption"/>
    <w:basedOn w:val="Normal"/>
    <w:next w:val="Normal"/>
    <w:uiPriority w:val="99"/>
    <w:unhideWhenUsed/>
    <w:rsid w:val="00D265E0"/>
    <w:pPr>
      <w:widowControl/>
      <w:autoSpaceDE/>
      <w:autoSpaceDN/>
      <w:spacing w:after="200"/>
      <w:jc w:val="right"/>
    </w:pPr>
    <w:rPr>
      <w:rFonts w:asciiTheme="minorHAnsi" w:eastAsiaTheme="minorEastAsia" w:hAnsiTheme="minorHAnsi" w:cstheme="minorBidi"/>
      <w:b/>
      <w:bCs/>
      <w:color w:val="2F5496" w:themeColor="accent1" w:themeShade="BF"/>
      <w:sz w:val="16"/>
      <w:szCs w:val="16"/>
    </w:rPr>
  </w:style>
  <w:style w:type="table" w:styleId="Tabelacomgrade">
    <w:name w:val="Table Grid"/>
    <w:basedOn w:val="Tabelanormal"/>
    <w:uiPriority w:val="39"/>
    <w:rsid w:val="00D265E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doSumrio">
    <w:name w:val="TOC Heading"/>
    <w:basedOn w:val="Ttulo1"/>
    <w:next w:val="Normal"/>
    <w:uiPriority w:val="39"/>
    <w:unhideWhenUsed/>
    <w:qFormat/>
    <w:rsid w:val="00D265E0"/>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lang w:eastAsia="pt-BR"/>
    </w:rPr>
  </w:style>
  <w:style w:type="paragraph" w:styleId="Sumrio2">
    <w:name w:val="toc 2"/>
    <w:basedOn w:val="Normal"/>
    <w:next w:val="Normal"/>
    <w:autoRedefine/>
    <w:uiPriority w:val="39"/>
    <w:unhideWhenUsed/>
    <w:rsid w:val="00D265E0"/>
    <w:pPr>
      <w:widowControl/>
      <w:autoSpaceDE/>
      <w:autoSpaceDN/>
      <w:spacing w:after="100" w:line="259" w:lineRule="auto"/>
      <w:ind w:left="220"/>
    </w:pPr>
    <w:rPr>
      <w:rFonts w:asciiTheme="minorHAnsi" w:eastAsiaTheme="minorEastAsia" w:hAnsiTheme="minorHAnsi"/>
      <w:lang w:eastAsia="pt-BR"/>
    </w:rPr>
  </w:style>
  <w:style w:type="paragraph" w:styleId="Sumrio3">
    <w:name w:val="toc 3"/>
    <w:basedOn w:val="Normal"/>
    <w:next w:val="Normal"/>
    <w:autoRedefine/>
    <w:uiPriority w:val="39"/>
    <w:unhideWhenUsed/>
    <w:rsid w:val="00D265E0"/>
    <w:pPr>
      <w:widowControl/>
      <w:autoSpaceDE/>
      <w:autoSpaceDN/>
      <w:spacing w:after="100" w:line="259" w:lineRule="auto"/>
      <w:ind w:left="440"/>
    </w:pPr>
    <w:rPr>
      <w:rFonts w:asciiTheme="minorHAnsi" w:eastAsiaTheme="minorEastAsia" w:hAnsiTheme="minorHAnsi"/>
      <w:lang w:eastAsia="pt-BR"/>
    </w:rPr>
  </w:style>
  <w:style w:type="character" w:styleId="Hyperlink">
    <w:name w:val="Hyperlink"/>
    <w:basedOn w:val="Fontepargpadro"/>
    <w:uiPriority w:val="99"/>
    <w:unhideWhenUsed/>
    <w:qFormat/>
    <w:rsid w:val="00D265E0"/>
    <w:rPr>
      <w:color w:val="0563C1" w:themeColor="hyperlink"/>
      <w:u w:val="single"/>
    </w:rPr>
  </w:style>
  <w:style w:type="paragraph" w:styleId="SemEspaamento">
    <w:name w:val="No Spacing"/>
    <w:link w:val="SemEspaamentoChar"/>
    <w:uiPriority w:val="1"/>
    <w:qFormat/>
    <w:rsid w:val="00D265E0"/>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D265E0"/>
    <w:rPr>
      <w:rFonts w:eastAsiaTheme="minorEastAsia"/>
      <w:lang w:eastAsia="pt-BR"/>
    </w:rPr>
  </w:style>
  <w:style w:type="numbering" w:customStyle="1" w:styleId="Estilo4">
    <w:name w:val="Estilo4"/>
    <w:uiPriority w:val="99"/>
    <w:rsid w:val="00D265E0"/>
    <w:pPr>
      <w:numPr>
        <w:numId w:val="2"/>
      </w:numPr>
    </w:pPr>
  </w:style>
  <w:style w:type="table" w:customStyle="1" w:styleId="GridTable5DarkAccent2">
    <w:name w:val="Grid Table 5 Dark Accent 2"/>
    <w:basedOn w:val="Tabelanormal"/>
    <w:uiPriority w:val="50"/>
    <w:rsid w:val="005A59E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2">
    <w:name w:val="Grid Table 4 Accent 2"/>
    <w:basedOn w:val="Tabelanormal"/>
    <w:uiPriority w:val="49"/>
    <w:rsid w:val="002F18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Forte">
    <w:name w:val="Strong"/>
    <w:basedOn w:val="Fontepargpadro"/>
    <w:uiPriority w:val="22"/>
    <w:qFormat/>
    <w:rsid w:val="00EE22A1"/>
    <w:rPr>
      <w:b/>
      <w:bCs/>
    </w:rPr>
  </w:style>
  <w:style w:type="table" w:customStyle="1" w:styleId="TabeladeGradeClara1">
    <w:name w:val="Tabela de Grade Clara1"/>
    <w:basedOn w:val="Tabelanormal"/>
    <w:uiPriority w:val="40"/>
    <w:rsid w:val="00CA0338"/>
    <w:pPr>
      <w:widowControl w:val="0"/>
      <w:autoSpaceDE w:val="0"/>
      <w:autoSpaceDN w:val="0"/>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r-formataoHTML">
    <w:name w:val="HTML Preformatted"/>
    <w:basedOn w:val="Normal"/>
    <w:link w:val="Pr-formataoHTMLChar"/>
    <w:uiPriority w:val="99"/>
    <w:unhideWhenUsed/>
    <w:rsid w:val="00CA0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CA0338"/>
    <w:rPr>
      <w:rFonts w:ascii="Courier New" w:eastAsia="Times New Roman" w:hAnsi="Courier New" w:cs="Courier New"/>
      <w:sz w:val="20"/>
      <w:szCs w:val="20"/>
      <w:lang w:eastAsia="pt-BR"/>
    </w:rPr>
  </w:style>
  <w:style w:type="character" w:customStyle="1" w:styleId="UnresolvedMention">
    <w:name w:val="Unresolved Mention"/>
    <w:basedOn w:val="Fontepargpadro"/>
    <w:uiPriority w:val="99"/>
    <w:semiHidden/>
    <w:unhideWhenUsed/>
    <w:rsid w:val="005031C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91066179">
      <w:bodyDiv w:val="1"/>
      <w:marLeft w:val="0"/>
      <w:marRight w:val="0"/>
      <w:marTop w:val="0"/>
      <w:marBottom w:val="0"/>
      <w:divBdr>
        <w:top w:val="none" w:sz="0" w:space="0" w:color="auto"/>
        <w:left w:val="none" w:sz="0" w:space="0" w:color="auto"/>
        <w:bottom w:val="none" w:sz="0" w:space="0" w:color="auto"/>
        <w:right w:val="none" w:sz="0" w:space="0" w:color="auto"/>
      </w:divBdr>
      <w:divsChild>
        <w:div w:id="1866556077">
          <w:marLeft w:val="547"/>
          <w:marRight w:val="0"/>
          <w:marTop w:val="0"/>
          <w:marBottom w:val="0"/>
          <w:divBdr>
            <w:top w:val="none" w:sz="0" w:space="0" w:color="auto"/>
            <w:left w:val="none" w:sz="0" w:space="0" w:color="auto"/>
            <w:bottom w:val="none" w:sz="0" w:space="0" w:color="auto"/>
            <w:right w:val="none" w:sz="0" w:space="0" w:color="auto"/>
          </w:divBdr>
        </w:div>
      </w:divsChild>
    </w:div>
    <w:div w:id="1000041031">
      <w:bodyDiv w:val="1"/>
      <w:marLeft w:val="0"/>
      <w:marRight w:val="0"/>
      <w:marTop w:val="0"/>
      <w:marBottom w:val="0"/>
      <w:divBdr>
        <w:top w:val="none" w:sz="0" w:space="0" w:color="auto"/>
        <w:left w:val="none" w:sz="0" w:space="0" w:color="auto"/>
        <w:bottom w:val="none" w:sz="0" w:space="0" w:color="auto"/>
        <w:right w:val="none" w:sz="0" w:space="0" w:color="auto"/>
      </w:divBdr>
      <w:divsChild>
        <w:div w:id="140195625">
          <w:marLeft w:val="547"/>
          <w:marRight w:val="0"/>
          <w:marTop w:val="0"/>
          <w:marBottom w:val="0"/>
          <w:divBdr>
            <w:top w:val="none" w:sz="0" w:space="0" w:color="auto"/>
            <w:left w:val="none" w:sz="0" w:space="0" w:color="auto"/>
            <w:bottom w:val="none" w:sz="0" w:space="0" w:color="auto"/>
            <w:right w:val="none" w:sz="0" w:space="0" w:color="auto"/>
          </w:divBdr>
        </w:div>
      </w:divsChild>
    </w:div>
    <w:div w:id="1031225152">
      <w:bodyDiv w:val="1"/>
      <w:marLeft w:val="0"/>
      <w:marRight w:val="0"/>
      <w:marTop w:val="0"/>
      <w:marBottom w:val="0"/>
      <w:divBdr>
        <w:top w:val="none" w:sz="0" w:space="0" w:color="auto"/>
        <w:left w:val="none" w:sz="0" w:space="0" w:color="auto"/>
        <w:bottom w:val="none" w:sz="0" w:space="0" w:color="auto"/>
        <w:right w:val="none" w:sz="0" w:space="0" w:color="auto"/>
      </w:divBdr>
      <w:divsChild>
        <w:div w:id="458259745">
          <w:marLeft w:val="547"/>
          <w:marRight w:val="0"/>
          <w:marTop w:val="0"/>
          <w:marBottom w:val="0"/>
          <w:divBdr>
            <w:top w:val="none" w:sz="0" w:space="0" w:color="auto"/>
            <w:left w:val="none" w:sz="0" w:space="0" w:color="auto"/>
            <w:bottom w:val="none" w:sz="0" w:space="0" w:color="auto"/>
            <w:right w:val="none" w:sz="0" w:space="0" w:color="auto"/>
          </w:divBdr>
        </w:div>
        <w:div w:id="1666319926">
          <w:marLeft w:val="547"/>
          <w:marRight w:val="0"/>
          <w:marTop w:val="0"/>
          <w:marBottom w:val="0"/>
          <w:divBdr>
            <w:top w:val="none" w:sz="0" w:space="0" w:color="auto"/>
            <w:left w:val="none" w:sz="0" w:space="0" w:color="auto"/>
            <w:bottom w:val="none" w:sz="0" w:space="0" w:color="auto"/>
            <w:right w:val="none" w:sz="0" w:space="0" w:color="auto"/>
          </w:divBdr>
        </w:div>
        <w:div w:id="1382558351">
          <w:marLeft w:val="547"/>
          <w:marRight w:val="0"/>
          <w:marTop w:val="0"/>
          <w:marBottom w:val="0"/>
          <w:divBdr>
            <w:top w:val="none" w:sz="0" w:space="0" w:color="auto"/>
            <w:left w:val="none" w:sz="0" w:space="0" w:color="auto"/>
            <w:bottom w:val="none" w:sz="0" w:space="0" w:color="auto"/>
            <w:right w:val="none" w:sz="0" w:space="0" w:color="auto"/>
          </w:divBdr>
        </w:div>
        <w:div w:id="1395740328">
          <w:marLeft w:val="547"/>
          <w:marRight w:val="0"/>
          <w:marTop w:val="0"/>
          <w:marBottom w:val="0"/>
          <w:divBdr>
            <w:top w:val="none" w:sz="0" w:space="0" w:color="auto"/>
            <w:left w:val="none" w:sz="0" w:space="0" w:color="auto"/>
            <w:bottom w:val="none" w:sz="0" w:space="0" w:color="auto"/>
            <w:right w:val="none" w:sz="0" w:space="0" w:color="auto"/>
          </w:divBdr>
        </w:div>
        <w:div w:id="1670671185">
          <w:marLeft w:val="547"/>
          <w:marRight w:val="0"/>
          <w:marTop w:val="0"/>
          <w:marBottom w:val="0"/>
          <w:divBdr>
            <w:top w:val="none" w:sz="0" w:space="0" w:color="auto"/>
            <w:left w:val="none" w:sz="0" w:space="0" w:color="auto"/>
            <w:bottom w:val="none" w:sz="0" w:space="0" w:color="auto"/>
            <w:right w:val="none" w:sz="0" w:space="0" w:color="auto"/>
          </w:divBdr>
        </w:div>
      </w:divsChild>
    </w:div>
    <w:div w:id="1165049997">
      <w:bodyDiv w:val="1"/>
      <w:marLeft w:val="0"/>
      <w:marRight w:val="0"/>
      <w:marTop w:val="0"/>
      <w:marBottom w:val="0"/>
      <w:divBdr>
        <w:top w:val="none" w:sz="0" w:space="0" w:color="auto"/>
        <w:left w:val="none" w:sz="0" w:space="0" w:color="auto"/>
        <w:bottom w:val="none" w:sz="0" w:space="0" w:color="auto"/>
        <w:right w:val="none" w:sz="0" w:space="0" w:color="auto"/>
      </w:divBdr>
      <w:divsChild>
        <w:div w:id="768280278">
          <w:marLeft w:val="547"/>
          <w:marRight w:val="0"/>
          <w:marTop w:val="0"/>
          <w:marBottom w:val="0"/>
          <w:divBdr>
            <w:top w:val="none" w:sz="0" w:space="0" w:color="auto"/>
            <w:left w:val="none" w:sz="0" w:space="0" w:color="auto"/>
            <w:bottom w:val="none" w:sz="0" w:space="0" w:color="auto"/>
            <w:right w:val="none" w:sz="0" w:space="0" w:color="auto"/>
          </w:divBdr>
        </w:div>
      </w:divsChild>
    </w:div>
    <w:div w:id="1236282065">
      <w:bodyDiv w:val="1"/>
      <w:marLeft w:val="0"/>
      <w:marRight w:val="0"/>
      <w:marTop w:val="0"/>
      <w:marBottom w:val="0"/>
      <w:divBdr>
        <w:top w:val="none" w:sz="0" w:space="0" w:color="auto"/>
        <w:left w:val="none" w:sz="0" w:space="0" w:color="auto"/>
        <w:bottom w:val="none" w:sz="0" w:space="0" w:color="auto"/>
        <w:right w:val="none" w:sz="0" w:space="0" w:color="auto"/>
      </w:divBdr>
      <w:divsChild>
        <w:div w:id="349140792">
          <w:marLeft w:val="547"/>
          <w:marRight w:val="0"/>
          <w:marTop w:val="0"/>
          <w:marBottom w:val="0"/>
          <w:divBdr>
            <w:top w:val="none" w:sz="0" w:space="0" w:color="auto"/>
            <w:left w:val="none" w:sz="0" w:space="0" w:color="auto"/>
            <w:bottom w:val="none" w:sz="0" w:space="0" w:color="auto"/>
            <w:right w:val="none" w:sz="0" w:space="0" w:color="auto"/>
          </w:divBdr>
        </w:div>
      </w:divsChild>
    </w:div>
    <w:div w:id="1735395295">
      <w:bodyDiv w:val="1"/>
      <w:marLeft w:val="0"/>
      <w:marRight w:val="0"/>
      <w:marTop w:val="0"/>
      <w:marBottom w:val="0"/>
      <w:divBdr>
        <w:top w:val="none" w:sz="0" w:space="0" w:color="auto"/>
        <w:left w:val="none" w:sz="0" w:space="0" w:color="auto"/>
        <w:bottom w:val="none" w:sz="0" w:space="0" w:color="auto"/>
        <w:right w:val="none" w:sz="0" w:space="0" w:color="auto"/>
      </w:divBdr>
    </w:div>
    <w:div w:id="1941572195">
      <w:bodyDiv w:val="1"/>
      <w:marLeft w:val="0"/>
      <w:marRight w:val="0"/>
      <w:marTop w:val="0"/>
      <w:marBottom w:val="0"/>
      <w:divBdr>
        <w:top w:val="none" w:sz="0" w:space="0" w:color="auto"/>
        <w:left w:val="none" w:sz="0" w:space="0" w:color="auto"/>
        <w:bottom w:val="none" w:sz="0" w:space="0" w:color="auto"/>
        <w:right w:val="none" w:sz="0" w:space="0" w:color="auto"/>
      </w:divBdr>
      <w:divsChild>
        <w:div w:id="1288076343">
          <w:marLeft w:val="547"/>
          <w:marRight w:val="0"/>
          <w:marTop w:val="0"/>
          <w:marBottom w:val="0"/>
          <w:divBdr>
            <w:top w:val="none" w:sz="0" w:space="0" w:color="auto"/>
            <w:left w:val="none" w:sz="0" w:space="0" w:color="auto"/>
            <w:bottom w:val="none" w:sz="0" w:space="0" w:color="auto"/>
            <w:right w:val="none" w:sz="0" w:space="0" w:color="auto"/>
          </w:divBdr>
        </w:div>
      </w:divsChild>
    </w:div>
    <w:div w:id="1965961247">
      <w:bodyDiv w:val="1"/>
      <w:marLeft w:val="0"/>
      <w:marRight w:val="0"/>
      <w:marTop w:val="0"/>
      <w:marBottom w:val="0"/>
      <w:divBdr>
        <w:top w:val="none" w:sz="0" w:space="0" w:color="auto"/>
        <w:left w:val="none" w:sz="0" w:space="0" w:color="auto"/>
        <w:bottom w:val="none" w:sz="0" w:space="0" w:color="auto"/>
        <w:right w:val="none" w:sz="0" w:space="0" w:color="auto"/>
      </w:divBdr>
    </w:div>
    <w:div w:id="2015298302">
      <w:bodyDiv w:val="1"/>
      <w:marLeft w:val="0"/>
      <w:marRight w:val="0"/>
      <w:marTop w:val="0"/>
      <w:marBottom w:val="0"/>
      <w:divBdr>
        <w:top w:val="none" w:sz="0" w:space="0" w:color="auto"/>
        <w:left w:val="none" w:sz="0" w:space="0" w:color="auto"/>
        <w:bottom w:val="none" w:sz="0" w:space="0" w:color="auto"/>
        <w:right w:val="none" w:sz="0" w:space="0" w:color="auto"/>
      </w:divBdr>
      <w:divsChild>
        <w:div w:id="1210991889">
          <w:marLeft w:val="547"/>
          <w:marRight w:val="0"/>
          <w:marTop w:val="0"/>
          <w:marBottom w:val="0"/>
          <w:divBdr>
            <w:top w:val="none" w:sz="0" w:space="0" w:color="auto"/>
            <w:left w:val="none" w:sz="0" w:space="0" w:color="auto"/>
            <w:bottom w:val="none" w:sz="0" w:space="0" w:color="auto"/>
            <w:right w:val="none" w:sz="0" w:space="0" w:color="auto"/>
          </w:divBdr>
        </w:div>
        <w:div w:id="430318474">
          <w:marLeft w:val="547"/>
          <w:marRight w:val="0"/>
          <w:marTop w:val="0"/>
          <w:marBottom w:val="0"/>
          <w:divBdr>
            <w:top w:val="none" w:sz="0" w:space="0" w:color="auto"/>
            <w:left w:val="none" w:sz="0" w:space="0" w:color="auto"/>
            <w:bottom w:val="none" w:sz="0" w:space="0" w:color="auto"/>
            <w:right w:val="none" w:sz="0" w:space="0" w:color="auto"/>
          </w:divBdr>
        </w:div>
      </w:divsChild>
    </w:div>
    <w:div w:id="2146653677">
      <w:bodyDiv w:val="1"/>
      <w:marLeft w:val="0"/>
      <w:marRight w:val="0"/>
      <w:marTop w:val="0"/>
      <w:marBottom w:val="0"/>
      <w:divBdr>
        <w:top w:val="none" w:sz="0" w:space="0" w:color="auto"/>
        <w:left w:val="none" w:sz="0" w:space="0" w:color="auto"/>
        <w:bottom w:val="none" w:sz="0" w:space="0" w:color="auto"/>
        <w:right w:val="none" w:sz="0" w:space="0" w:color="auto"/>
      </w:divBdr>
      <w:divsChild>
        <w:div w:id="1186598919">
          <w:marLeft w:val="547"/>
          <w:marRight w:val="0"/>
          <w:marTop w:val="0"/>
          <w:marBottom w:val="0"/>
          <w:divBdr>
            <w:top w:val="none" w:sz="0" w:space="0" w:color="auto"/>
            <w:left w:val="none" w:sz="0" w:space="0" w:color="auto"/>
            <w:bottom w:val="none" w:sz="0" w:space="0" w:color="auto"/>
            <w:right w:val="none" w:sz="0" w:space="0" w:color="auto"/>
          </w:divBdr>
        </w:div>
        <w:div w:id="150607611">
          <w:marLeft w:val="547"/>
          <w:marRight w:val="0"/>
          <w:marTop w:val="0"/>
          <w:marBottom w:val="0"/>
          <w:divBdr>
            <w:top w:val="none" w:sz="0" w:space="0" w:color="auto"/>
            <w:left w:val="none" w:sz="0" w:space="0" w:color="auto"/>
            <w:bottom w:val="none" w:sz="0" w:space="0" w:color="auto"/>
            <w:right w:val="none" w:sz="0" w:space="0" w:color="auto"/>
          </w:divBdr>
        </w:div>
        <w:div w:id="2119910745">
          <w:marLeft w:val="547"/>
          <w:marRight w:val="0"/>
          <w:marTop w:val="0"/>
          <w:marBottom w:val="0"/>
          <w:divBdr>
            <w:top w:val="none" w:sz="0" w:space="0" w:color="auto"/>
            <w:left w:val="none" w:sz="0" w:space="0" w:color="auto"/>
            <w:bottom w:val="none" w:sz="0" w:space="0" w:color="auto"/>
            <w:right w:val="none" w:sz="0" w:space="0" w:color="auto"/>
          </w:divBdr>
        </w:div>
        <w:div w:id="290985195">
          <w:marLeft w:val="547"/>
          <w:marRight w:val="0"/>
          <w:marTop w:val="0"/>
          <w:marBottom w:val="0"/>
          <w:divBdr>
            <w:top w:val="none" w:sz="0" w:space="0" w:color="auto"/>
            <w:left w:val="none" w:sz="0" w:space="0" w:color="auto"/>
            <w:bottom w:val="none" w:sz="0" w:space="0" w:color="auto"/>
            <w:right w:val="none" w:sz="0" w:space="0" w:color="auto"/>
          </w:divBdr>
        </w:div>
        <w:div w:id="14078045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yperlink" Target="https://portal.tcu.gov.br/planejamento-governanca-e-gestao/gestao-de-riscos/manual-de-gestao-de-riscos/" TargetMode="External"/><Relationship Id="rId39"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5.emf"/><Relationship Id="rId25" Type="http://schemas.openxmlformats.org/officeDocument/2006/relationships/hyperlink" Target="https://portal.tcu.gov.br/planejamento-governanca-e-gestao/gestao-de-riscos/manual-de-gestao-de-riscos/" TargetMode="External"/><Relationship Id="rId33" Type="http://schemas.openxmlformats.org/officeDocument/2006/relationships/image" Target="media/image13.emf"/><Relationship Id="rId38"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www.cgu.gov.br/Publicacoes/institucionais/arquivos/cgu-metodologia-gestao-riscos-2018.pdf" TargetMode="External"/><Relationship Id="rId32" Type="http://schemas.openxmlformats.org/officeDocument/2006/relationships/image" Target="media/image1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www.cgu.gov.br/Publicacoes/institucionais/arquivos/cgu-metodologia-gestao-riscos-2018.pdf" TargetMode="External"/><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diagramLayout" Target="diagrams/layout2.xml"/><Relationship Id="rId31"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yperlink" Target="mailto:coger@saude.gov.br" TargetMode="External"/><Relationship Id="rId14" Type="http://schemas.openxmlformats.org/officeDocument/2006/relationships/diagramLayout" Target="diagrams/layout1.xml"/><Relationship Id="rId22" Type="http://schemas.openxmlformats.org/officeDocument/2006/relationships/image" Target="media/image6.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7EFF1F-ED7D-4B79-B13F-16801A92267E}" type="doc">
      <dgm:prSet loTypeId="urn:microsoft.com/office/officeart/2005/8/layout/process1" loCatId="process" qsTypeId="urn:microsoft.com/office/officeart/2005/8/quickstyle/simple1" qsCatId="simple" csTypeId="urn:microsoft.com/office/officeart/2005/8/colors/accent2_2" csCatId="accent2" phldr="1"/>
      <dgm:spPr/>
    </dgm:pt>
    <dgm:pt modelId="{DB6453B5-0D9E-4C56-AFE7-F589104C3065}">
      <dgm:prSet phldrT="[Texto]" custT="1"/>
      <dgm:spPr/>
      <dgm:t>
        <a:bodyPr/>
        <a:lstStyle/>
        <a:p>
          <a:r>
            <a:rPr lang="pt-BR" sz="1100"/>
            <a:t>RISCO </a:t>
          </a:r>
          <a:r>
            <a:rPr lang="pt-BR" sz="1100">
              <a:latin typeface="Times New Roman" panose="02020603050405020304" pitchFamily="18" charset="0"/>
              <a:cs typeface="Times New Roman" panose="02020603050405020304" pitchFamily="18" charset="0"/>
            </a:rPr>
            <a:t>INERENTE</a:t>
          </a:r>
        </a:p>
      </dgm:t>
    </dgm:pt>
    <dgm:pt modelId="{23F8290A-784C-48A4-B98A-7F063AEF1F7A}" type="parTrans" cxnId="{0D61BD27-0596-4E71-97F1-EC82AC014FBC}">
      <dgm:prSet/>
      <dgm:spPr/>
      <dgm:t>
        <a:bodyPr/>
        <a:lstStyle/>
        <a:p>
          <a:endParaRPr lang="pt-BR"/>
        </a:p>
      </dgm:t>
    </dgm:pt>
    <dgm:pt modelId="{66A12190-D6C2-4CCD-8E7F-FAEB6685C2EF}" type="sibTrans" cxnId="{0D61BD27-0596-4E71-97F1-EC82AC014FBC}">
      <dgm:prSet/>
      <dgm:spPr/>
      <dgm:t>
        <a:bodyPr/>
        <a:lstStyle/>
        <a:p>
          <a:endParaRPr lang="pt-BR"/>
        </a:p>
      </dgm:t>
    </dgm:pt>
    <dgm:pt modelId="{F92B3E2B-E72D-4710-9876-ED7E7BADF9E8}">
      <dgm:prSet phldrT="[Texto]" custT="1"/>
      <dgm:spPr/>
      <dgm:t>
        <a:bodyPr/>
        <a:lstStyle/>
        <a:p>
          <a:r>
            <a:rPr lang="pt-BR" sz="1100"/>
            <a:t>Nível de Risco (Probabilidade x Impacto)</a:t>
          </a:r>
        </a:p>
      </dgm:t>
    </dgm:pt>
    <dgm:pt modelId="{57EACC8D-5F7E-4890-ABD6-4B4895EA37FE}" type="parTrans" cxnId="{2948AF56-3C1B-45F4-A720-1DDD0F4856EB}">
      <dgm:prSet/>
      <dgm:spPr/>
      <dgm:t>
        <a:bodyPr/>
        <a:lstStyle/>
        <a:p>
          <a:endParaRPr lang="pt-BR"/>
        </a:p>
      </dgm:t>
    </dgm:pt>
    <dgm:pt modelId="{FD654BD8-C8D2-4788-84E2-B0E647072EF2}" type="sibTrans" cxnId="{2948AF56-3C1B-45F4-A720-1DDD0F4856EB}">
      <dgm:prSet/>
      <dgm:spPr/>
      <dgm:t>
        <a:bodyPr/>
        <a:lstStyle/>
        <a:p>
          <a:endParaRPr lang="pt-BR"/>
        </a:p>
      </dgm:t>
    </dgm:pt>
    <dgm:pt modelId="{FE21DF8D-015C-42C2-A43A-5A2BD4696584}" type="pres">
      <dgm:prSet presAssocID="{DB7EFF1F-ED7D-4B79-B13F-16801A92267E}" presName="Name0" presStyleCnt="0">
        <dgm:presLayoutVars>
          <dgm:dir/>
          <dgm:resizeHandles val="exact"/>
        </dgm:presLayoutVars>
      </dgm:prSet>
      <dgm:spPr/>
    </dgm:pt>
    <dgm:pt modelId="{6EDE4778-45F0-4D19-8A0D-FACB26C7F219}" type="pres">
      <dgm:prSet presAssocID="{DB6453B5-0D9E-4C56-AFE7-F589104C3065}" presName="node" presStyleLbl="node1" presStyleIdx="0" presStyleCnt="2" custScaleX="114172">
        <dgm:presLayoutVars>
          <dgm:bulletEnabled val="1"/>
        </dgm:presLayoutVars>
      </dgm:prSet>
      <dgm:spPr/>
      <dgm:t>
        <a:bodyPr/>
        <a:lstStyle/>
        <a:p>
          <a:endParaRPr lang="pt-BR"/>
        </a:p>
      </dgm:t>
    </dgm:pt>
    <dgm:pt modelId="{70229998-AB11-4ED5-8140-FBE14C2BE42B}" type="pres">
      <dgm:prSet presAssocID="{66A12190-D6C2-4CCD-8E7F-FAEB6685C2EF}" presName="sibTrans" presStyleLbl="sibTrans2D1" presStyleIdx="0" presStyleCnt="1"/>
      <dgm:spPr/>
      <dgm:t>
        <a:bodyPr/>
        <a:lstStyle/>
        <a:p>
          <a:endParaRPr lang="pt-BR"/>
        </a:p>
      </dgm:t>
    </dgm:pt>
    <dgm:pt modelId="{87F3510D-66BA-4F3B-BE13-2AE199F231F6}" type="pres">
      <dgm:prSet presAssocID="{66A12190-D6C2-4CCD-8E7F-FAEB6685C2EF}" presName="connectorText" presStyleLbl="sibTrans2D1" presStyleIdx="0" presStyleCnt="1"/>
      <dgm:spPr/>
      <dgm:t>
        <a:bodyPr/>
        <a:lstStyle/>
        <a:p>
          <a:endParaRPr lang="pt-BR"/>
        </a:p>
      </dgm:t>
    </dgm:pt>
    <dgm:pt modelId="{6D0F4C34-6A00-46C3-883C-3F059129E1E7}" type="pres">
      <dgm:prSet presAssocID="{F92B3E2B-E72D-4710-9876-ED7E7BADF9E8}" presName="node" presStyleLbl="node1" presStyleIdx="1" presStyleCnt="2" custScaleX="356339">
        <dgm:presLayoutVars>
          <dgm:bulletEnabled val="1"/>
        </dgm:presLayoutVars>
      </dgm:prSet>
      <dgm:spPr/>
      <dgm:t>
        <a:bodyPr/>
        <a:lstStyle/>
        <a:p>
          <a:endParaRPr lang="pt-BR"/>
        </a:p>
      </dgm:t>
    </dgm:pt>
  </dgm:ptLst>
  <dgm:cxnLst>
    <dgm:cxn modelId="{30A08191-489A-4888-A9D4-464F6FAE115C}" type="presOf" srcId="{DB7EFF1F-ED7D-4B79-B13F-16801A92267E}" destId="{FE21DF8D-015C-42C2-A43A-5A2BD4696584}" srcOrd="0" destOrd="0" presId="urn:microsoft.com/office/officeart/2005/8/layout/process1"/>
    <dgm:cxn modelId="{0C0BCDBA-0F9F-4FD1-81FC-0ED1A026D48F}" type="presOf" srcId="{F92B3E2B-E72D-4710-9876-ED7E7BADF9E8}" destId="{6D0F4C34-6A00-46C3-883C-3F059129E1E7}" srcOrd="0" destOrd="0" presId="urn:microsoft.com/office/officeart/2005/8/layout/process1"/>
    <dgm:cxn modelId="{B17F5CFA-8B8D-47F7-89DD-6C19EDF6799A}" type="presOf" srcId="{66A12190-D6C2-4CCD-8E7F-FAEB6685C2EF}" destId="{87F3510D-66BA-4F3B-BE13-2AE199F231F6}" srcOrd="1" destOrd="0" presId="urn:microsoft.com/office/officeart/2005/8/layout/process1"/>
    <dgm:cxn modelId="{4B29B2EA-0ED3-48A3-AC7E-3DBC9646E8E4}" type="presOf" srcId="{DB6453B5-0D9E-4C56-AFE7-F589104C3065}" destId="{6EDE4778-45F0-4D19-8A0D-FACB26C7F219}" srcOrd="0" destOrd="0" presId="urn:microsoft.com/office/officeart/2005/8/layout/process1"/>
    <dgm:cxn modelId="{0D61BD27-0596-4E71-97F1-EC82AC014FBC}" srcId="{DB7EFF1F-ED7D-4B79-B13F-16801A92267E}" destId="{DB6453B5-0D9E-4C56-AFE7-F589104C3065}" srcOrd="0" destOrd="0" parTransId="{23F8290A-784C-48A4-B98A-7F063AEF1F7A}" sibTransId="{66A12190-D6C2-4CCD-8E7F-FAEB6685C2EF}"/>
    <dgm:cxn modelId="{C67244E0-3FA0-4F25-9648-83CB8621CBC4}" type="presOf" srcId="{66A12190-D6C2-4CCD-8E7F-FAEB6685C2EF}" destId="{70229998-AB11-4ED5-8140-FBE14C2BE42B}" srcOrd="0" destOrd="0" presId="urn:microsoft.com/office/officeart/2005/8/layout/process1"/>
    <dgm:cxn modelId="{2948AF56-3C1B-45F4-A720-1DDD0F4856EB}" srcId="{DB7EFF1F-ED7D-4B79-B13F-16801A92267E}" destId="{F92B3E2B-E72D-4710-9876-ED7E7BADF9E8}" srcOrd="1" destOrd="0" parTransId="{57EACC8D-5F7E-4890-ABD6-4B4895EA37FE}" sibTransId="{FD654BD8-C8D2-4788-84E2-B0E647072EF2}"/>
    <dgm:cxn modelId="{CB0F958A-2A8E-4AA8-9678-1B958CF6B630}" type="presParOf" srcId="{FE21DF8D-015C-42C2-A43A-5A2BD4696584}" destId="{6EDE4778-45F0-4D19-8A0D-FACB26C7F219}" srcOrd="0" destOrd="0" presId="urn:microsoft.com/office/officeart/2005/8/layout/process1"/>
    <dgm:cxn modelId="{9CDFD088-A236-4A0E-BE24-A73C0CFE2A8B}" type="presParOf" srcId="{FE21DF8D-015C-42C2-A43A-5A2BD4696584}" destId="{70229998-AB11-4ED5-8140-FBE14C2BE42B}" srcOrd="1" destOrd="0" presId="urn:microsoft.com/office/officeart/2005/8/layout/process1"/>
    <dgm:cxn modelId="{8231DDF1-1C98-4AF7-8130-51DCBAE27CBC}" type="presParOf" srcId="{70229998-AB11-4ED5-8140-FBE14C2BE42B}" destId="{87F3510D-66BA-4F3B-BE13-2AE199F231F6}" srcOrd="0" destOrd="0" presId="urn:microsoft.com/office/officeart/2005/8/layout/process1"/>
    <dgm:cxn modelId="{FC6EFF3E-2EB4-41F0-9B7C-8E56788AD53D}" type="presParOf" srcId="{FE21DF8D-015C-42C2-A43A-5A2BD4696584}" destId="{6D0F4C34-6A00-46C3-883C-3F059129E1E7}" srcOrd="2" destOrd="0" presId="urn:microsoft.com/office/officeart/2005/8/layout/process1"/>
  </dgm:cxnLst>
  <dgm:bg/>
  <dgm:whole/>
</dgm:dataModel>
</file>

<file path=word/diagrams/data2.xml><?xml version="1.0" encoding="utf-8"?>
<dgm:dataModel xmlns:dgm="http://schemas.openxmlformats.org/drawingml/2006/diagram" xmlns:a="http://schemas.openxmlformats.org/drawingml/2006/main">
  <dgm:ptLst>
    <dgm:pt modelId="{DB7EFF1F-ED7D-4B79-B13F-16801A92267E}" type="doc">
      <dgm:prSet loTypeId="urn:microsoft.com/office/officeart/2005/8/layout/process1" loCatId="process" qsTypeId="urn:microsoft.com/office/officeart/2005/8/quickstyle/simple1" qsCatId="simple" csTypeId="urn:microsoft.com/office/officeart/2005/8/colors/accent2_2" csCatId="accent2" phldr="1"/>
      <dgm:spPr/>
    </dgm:pt>
    <dgm:pt modelId="{DB6453B5-0D9E-4C56-AFE7-F589104C3065}">
      <dgm:prSet phldrT="[Texto]" custT="1"/>
      <dgm:spPr/>
      <dgm:t>
        <a:bodyPr/>
        <a:lstStyle/>
        <a:p>
          <a:r>
            <a:rPr lang="pt-BR" sz="1100"/>
            <a:t>RISCO </a:t>
          </a:r>
          <a:r>
            <a:rPr lang="pt-BR" sz="1100">
              <a:latin typeface="Times New Roman" panose="02020603050405020304" pitchFamily="18" charset="0"/>
              <a:cs typeface="Times New Roman" panose="02020603050405020304" pitchFamily="18" charset="0"/>
            </a:rPr>
            <a:t>RESIDUAL</a:t>
          </a:r>
        </a:p>
      </dgm:t>
    </dgm:pt>
    <dgm:pt modelId="{23F8290A-784C-48A4-B98A-7F063AEF1F7A}" type="parTrans" cxnId="{0D61BD27-0596-4E71-97F1-EC82AC014FBC}">
      <dgm:prSet/>
      <dgm:spPr/>
      <dgm:t>
        <a:bodyPr/>
        <a:lstStyle/>
        <a:p>
          <a:endParaRPr lang="pt-BR"/>
        </a:p>
      </dgm:t>
    </dgm:pt>
    <dgm:pt modelId="{66A12190-D6C2-4CCD-8E7F-FAEB6685C2EF}" type="sibTrans" cxnId="{0D61BD27-0596-4E71-97F1-EC82AC014FBC}">
      <dgm:prSet/>
      <dgm:spPr/>
      <dgm:t>
        <a:bodyPr/>
        <a:lstStyle/>
        <a:p>
          <a:endParaRPr lang="pt-BR"/>
        </a:p>
      </dgm:t>
    </dgm:pt>
    <dgm:pt modelId="{F92B3E2B-E72D-4710-9876-ED7E7BADF9E8}">
      <dgm:prSet phldrT="[Texto]" custT="1"/>
      <dgm:spPr/>
      <dgm:t>
        <a:bodyPr/>
        <a:lstStyle/>
        <a:p>
          <a:r>
            <a:rPr lang="pt-BR" sz="1100"/>
            <a:t>Fator de avaliação controle x Risco Inerente </a:t>
          </a:r>
        </a:p>
      </dgm:t>
    </dgm:pt>
    <dgm:pt modelId="{57EACC8D-5F7E-4890-ABD6-4B4895EA37FE}" type="parTrans" cxnId="{2948AF56-3C1B-45F4-A720-1DDD0F4856EB}">
      <dgm:prSet/>
      <dgm:spPr/>
      <dgm:t>
        <a:bodyPr/>
        <a:lstStyle/>
        <a:p>
          <a:endParaRPr lang="pt-BR"/>
        </a:p>
      </dgm:t>
    </dgm:pt>
    <dgm:pt modelId="{FD654BD8-C8D2-4788-84E2-B0E647072EF2}" type="sibTrans" cxnId="{2948AF56-3C1B-45F4-A720-1DDD0F4856EB}">
      <dgm:prSet/>
      <dgm:spPr/>
      <dgm:t>
        <a:bodyPr/>
        <a:lstStyle/>
        <a:p>
          <a:endParaRPr lang="pt-BR"/>
        </a:p>
      </dgm:t>
    </dgm:pt>
    <dgm:pt modelId="{FE21DF8D-015C-42C2-A43A-5A2BD4696584}" type="pres">
      <dgm:prSet presAssocID="{DB7EFF1F-ED7D-4B79-B13F-16801A92267E}" presName="Name0" presStyleCnt="0">
        <dgm:presLayoutVars>
          <dgm:dir/>
          <dgm:resizeHandles val="exact"/>
        </dgm:presLayoutVars>
      </dgm:prSet>
      <dgm:spPr/>
    </dgm:pt>
    <dgm:pt modelId="{6EDE4778-45F0-4D19-8A0D-FACB26C7F219}" type="pres">
      <dgm:prSet presAssocID="{DB6453B5-0D9E-4C56-AFE7-F589104C3065}" presName="node" presStyleLbl="node1" presStyleIdx="0" presStyleCnt="2" custScaleX="114172">
        <dgm:presLayoutVars>
          <dgm:bulletEnabled val="1"/>
        </dgm:presLayoutVars>
      </dgm:prSet>
      <dgm:spPr/>
      <dgm:t>
        <a:bodyPr/>
        <a:lstStyle/>
        <a:p>
          <a:endParaRPr lang="pt-BR"/>
        </a:p>
      </dgm:t>
    </dgm:pt>
    <dgm:pt modelId="{70229998-AB11-4ED5-8140-FBE14C2BE42B}" type="pres">
      <dgm:prSet presAssocID="{66A12190-D6C2-4CCD-8E7F-FAEB6685C2EF}" presName="sibTrans" presStyleLbl="sibTrans2D1" presStyleIdx="0" presStyleCnt="1"/>
      <dgm:spPr/>
      <dgm:t>
        <a:bodyPr/>
        <a:lstStyle/>
        <a:p>
          <a:endParaRPr lang="pt-BR"/>
        </a:p>
      </dgm:t>
    </dgm:pt>
    <dgm:pt modelId="{87F3510D-66BA-4F3B-BE13-2AE199F231F6}" type="pres">
      <dgm:prSet presAssocID="{66A12190-D6C2-4CCD-8E7F-FAEB6685C2EF}" presName="connectorText" presStyleLbl="sibTrans2D1" presStyleIdx="0" presStyleCnt="1"/>
      <dgm:spPr/>
      <dgm:t>
        <a:bodyPr/>
        <a:lstStyle/>
        <a:p>
          <a:endParaRPr lang="pt-BR"/>
        </a:p>
      </dgm:t>
    </dgm:pt>
    <dgm:pt modelId="{6D0F4C34-6A00-46C3-883C-3F059129E1E7}" type="pres">
      <dgm:prSet presAssocID="{F92B3E2B-E72D-4710-9876-ED7E7BADF9E8}" presName="node" presStyleLbl="node1" presStyleIdx="1" presStyleCnt="2" custScaleX="356339">
        <dgm:presLayoutVars>
          <dgm:bulletEnabled val="1"/>
        </dgm:presLayoutVars>
      </dgm:prSet>
      <dgm:spPr/>
      <dgm:t>
        <a:bodyPr/>
        <a:lstStyle/>
        <a:p>
          <a:endParaRPr lang="pt-BR"/>
        </a:p>
      </dgm:t>
    </dgm:pt>
  </dgm:ptLst>
  <dgm:cxnLst>
    <dgm:cxn modelId="{F6348767-3A8E-4823-8F2F-1F626E39664A}" type="presOf" srcId="{F92B3E2B-E72D-4710-9876-ED7E7BADF9E8}" destId="{6D0F4C34-6A00-46C3-883C-3F059129E1E7}" srcOrd="0" destOrd="0" presId="urn:microsoft.com/office/officeart/2005/8/layout/process1"/>
    <dgm:cxn modelId="{4957FFEC-1F18-4427-ACC5-7F8C63A4614C}" type="presOf" srcId="{DB7EFF1F-ED7D-4B79-B13F-16801A92267E}" destId="{FE21DF8D-015C-42C2-A43A-5A2BD4696584}" srcOrd="0" destOrd="0" presId="urn:microsoft.com/office/officeart/2005/8/layout/process1"/>
    <dgm:cxn modelId="{410CAD5B-B5A0-49C8-97D9-0E03B9E8E1E3}" type="presOf" srcId="{66A12190-D6C2-4CCD-8E7F-FAEB6685C2EF}" destId="{70229998-AB11-4ED5-8140-FBE14C2BE42B}" srcOrd="0" destOrd="0" presId="urn:microsoft.com/office/officeart/2005/8/layout/process1"/>
    <dgm:cxn modelId="{0D61BD27-0596-4E71-97F1-EC82AC014FBC}" srcId="{DB7EFF1F-ED7D-4B79-B13F-16801A92267E}" destId="{DB6453B5-0D9E-4C56-AFE7-F589104C3065}" srcOrd="0" destOrd="0" parTransId="{23F8290A-784C-48A4-B98A-7F063AEF1F7A}" sibTransId="{66A12190-D6C2-4CCD-8E7F-FAEB6685C2EF}"/>
    <dgm:cxn modelId="{77DF062C-EEB9-4A8E-9F83-B75AAC1F4C53}" type="presOf" srcId="{66A12190-D6C2-4CCD-8E7F-FAEB6685C2EF}" destId="{87F3510D-66BA-4F3B-BE13-2AE199F231F6}" srcOrd="1" destOrd="0" presId="urn:microsoft.com/office/officeart/2005/8/layout/process1"/>
    <dgm:cxn modelId="{2948AF56-3C1B-45F4-A720-1DDD0F4856EB}" srcId="{DB7EFF1F-ED7D-4B79-B13F-16801A92267E}" destId="{F92B3E2B-E72D-4710-9876-ED7E7BADF9E8}" srcOrd="1" destOrd="0" parTransId="{57EACC8D-5F7E-4890-ABD6-4B4895EA37FE}" sibTransId="{FD654BD8-C8D2-4788-84E2-B0E647072EF2}"/>
    <dgm:cxn modelId="{D62523C7-FAF8-4A99-B81B-3B300E6A852C}" type="presOf" srcId="{DB6453B5-0D9E-4C56-AFE7-F589104C3065}" destId="{6EDE4778-45F0-4D19-8A0D-FACB26C7F219}" srcOrd="0" destOrd="0" presId="urn:microsoft.com/office/officeart/2005/8/layout/process1"/>
    <dgm:cxn modelId="{4BFE260E-818F-43B9-8131-E68F46F42229}" type="presParOf" srcId="{FE21DF8D-015C-42C2-A43A-5A2BD4696584}" destId="{6EDE4778-45F0-4D19-8A0D-FACB26C7F219}" srcOrd="0" destOrd="0" presId="urn:microsoft.com/office/officeart/2005/8/layout/process1"/>
    <dgm:cxn modelId="{61D7E912-2CC8-41E7-B0F0-5E5BD92D0F80}" type="presParOf" srcId="{FE21DF8D-015C-42C2-A43A-5A2BD4696584}" destId="{70229998-AB11-4ED5-8140-FBE14C2BE42B}" srcOrd="1" destOrd="0" presId="urn:microsoft.com/office/officeart/2005/8/layout/process1"/>
    <dgm:cxn modelId="{EC790685-44D6-4906-8884-8AD57C2C0972}" type="presParOf" srcId="{70229998-AB11-4ED5-8140-FBE14C2BE42B}" destId="{87F3510D-66BA-4F3B-BE13-2AE199F231F6}" srcOrd="0" destOrd="0" presId="urn:microsoft.com/office/officeart/2005/8/layout/process1"/>
    <dgm:cxn modelId="{11AEAC6D-6F24-49CF-AC9F-E828BC653BA6}" type="presParOf" srcId="{FE21DF8D-015C-42C2-A43A-5A2BD4696584}" destId="{6D0F4C34-6A00-46C3-883C-3F059129E1E7}" srcOrd="2" destOrd="0" presId="urn:microsoft.com/office/officeart/2005/8/layout/process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DE4778-45F0-4D19-8A0D-FACB26C7F219}">
      <dsp:nvSpPr>
        <dsp:cNvPr id="0" name=""/>
        <dsp:cNvSpPr/>
      </dsp:nvSpPr>
      <dsp:spPr>
        <a:xfrm>
          <a:off x="3857" y="0"/>
          <a:ext cx="1238048" cy="26035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BR" sz="1100" kern="1200"/>
            <a:t>RISCO </a:t>
          </a:r>
          <a:r>
            <a:rPr lang="pt-BR" sz="1100" kern="1200">
              <a:latin typeface="Times New Roman" panose="02020603050405020304" pitchFamily="18" charset="0"/>
              <a:cs typeface="Times New Roman" panose="02020603050405020304" pitchFamily="18" charset="0"/>
            </a:rPr>
            <a:t>INERENTE</a:t>
          </a:r>
        </a:p>
      </dsp:txBody>
      <dsp:txXfrm>
        <a:off x="11482" y="7625"/>
        <a:ext cx="1222798" cy="245100"/>
      </dsp:txXfrm>
    </dsp:sp>
    <dsp:sp modelId="{70229998-AB11-4ED5-8140-FBE14C2BE42B}">
      <dsp:nvSpPr>
        <dsp:cNvPr id="0" name=""/>
        <dsp:cNvSpPr/>
      </dsp:nvSpPr>
      <dsp:spPr>
        <a:xfrm>
          <a:off x="1350342" y="0"/>
          <a:ext cx="229886" cy="26035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pt-BR" sz="1100" kern="1200"/>
        </a:p>
      </dsp:txBody>
      <dsp:txXfrm>
        <a:off x="1350342" y="52070"/>
        <a:ext cx="160920" cy="156210"/>
      </dsp:txXfrm>
    </dsp:sp>
    <dsp:sp modelId="{6D0F4C34-6A00-46C3-883C-3F059129E1E7}">
      <dsp:nvSpPr>
        <dsp:cNvPr id="0" name=""/>
        <dsp:cNvSpPr/>
      </dsp:nvSpPr>
      <dsp:spPr>
        <a:xfrm>
          <a:off x="1675654" y="0"/>
          <a:ext cx="3864038" cy="26035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BR" sz="1100" kern="1200"/>
            <a:t>Nível de Risco (Probabilidade x Impacto)</a:t>
          </a:r>
        </a:p>
      </dsp:txBody>
      <dsp:txXfrm>
        <a:off x="1683279" y="7625"/>
        <a:ext cx="3848788" cy="2451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DE4778-45F0-4D19-8A0D-FACB26C7F219}">
      <dsp:nvSpPr>
        <dsp:cNvPr id="0" name=""/>
        <dsp:cNvSpPr/>
      </dsp:nvSpPr>
      <dsp:spPr>
        <a:xfrm>
          <a:off x="3857" y="0"/>
          <a:ext cx="1238048" cy="26035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BR" sz="1100" kern="1200"/>
            <a:t>RISCO </a:t>
          </a:r>
          <a:r>
            <a:rPr lang="pt-BR" sz="1100" kern="1200">
              <a:latin typeface="Times New Roman" panose="02020603050405020304" pitchFamily="18" charset="0"/>
              <a:cs typeface="Times New Roman" panose="02020603050405020304" pitchFamily="18" charset="0"/>
            </a:rPr>
            <a:t>RESIDUAL</a:t>
          </a:r>
        </a:p>
      </dsp:txBody>
      <dsp:txXfrm>
        <a:off x="11482" y="7625"/>
        <a:ext cx="1222798" cy="245100"/>
      </dsp:txXfrm>
    </dsp:sp>
    <dsp:sp modelId="{70229998-AB11-4ED5-8140-FBE14C2BE42B}">
      <dsp:nvSpPr>
        <dsp:cNvPr id="0" name=""/>
        <dsp:cNvSpPr/>
      </dsp:nvSpPr>
      <dsp:spPr>
        <a:xfrm>
          <a:off x="1350342" y="0"/>
          <a:ext cx="229886" cy="26035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pt-BR" sz="1100" kern="1200"/>
        </a:p>
      </dsp:txBody>
      <dsp:txXfrm>
        <a:off x="1350342" y="52070"/>
        <a:ext cx="160920" cy="156210"/>
      </dsp:txXfrm>
    </dsp:sp>
    <dsp:sp modelId="{6D0F4C34-6A00-46C3-883C-3F059129E1E7}">
      <dsp:nvSpPr>
        <dsp:cNvPr id="0" name=""/>
        <dsp:cNvSpPr/>
      </dsp:nvSpPr>
      <dsp:spPr>
        <a:xfrm>
          <a:off x="1675654" y="0"/>
          <a:ext cx="3864038" cy="26035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BR" sz="1100" kern="1200"/>
            <a:t>Fator de avaliação controle x Risco Inerente </a:t>
          </a:r>
        </a:p>
      </dsp:txBody>
      <dsp:txXfrm>
        <a:off x="1683279" y="7625"/>
        <a:ext cx="3848788" cy="2451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8FA38-7680-40E4-9563-1A6FEA446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40</Pages>
  <Words>8480</Words>
  <Characters>45795</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Gestão de Riscos</vt:lpstr>
    </vt:vector>
  </TitlesOfParts>
  <Company/>
  <LinksUpToDate>false</LinksUpToDate>
  <CharactersWithSpaces>54167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Gestão de Riscos</dc:title>
  <dc:creator>Vera Melo</dc:creator>
  <cp:lastModifiedBy>Usuário do Windows</cp:lastModifiedBy>
  <cp:revision>2</cp:revision>
  <cp:lastPrinted>2021-03-27T11:11:00Z</cp:lastPrinted>
  <dcterms:created xsi:type="dcterms:W3CDTF">2021-03-29T19:00:00Z</dcterms:created>
  <dcterms:modified xsi:type="dcterms:W3CDTF">2021-03-29T19:00:00Z</dcterms:modified>
</cp:coreProperties>
</file>